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2E71" w:rsidRDefault="00F62E71">
      <w:pPr>
        <w:widowControl w:val="0"/>
        <w:spacing w:line="276" w:lineRule="auto"/>
      </w:pPr>
    </w:p>
    <w:p w:rsidR="00F62E71" w:rsidRDefault="00AC6CEC">
      <w:pPr>
        <w:ind w:left="851"/>
        <w:jc w:val="both"/>
        <w:rPr>
          <w:rFonts w:ascii="Times New Roman" w:eastAsia="Times New Roman" w:hAnsi="Times New Roman" w:cs="Times New Roman"/>
          <w:b/>
          <w:color w:val="000000"/>
          <w:sz w:val="28"/>
          <w:szCs w:val="28"/>
        </w:rPr>
      </w:pPr>
      <w:r>
        <w:rPr>
          <w:rFonts w:ascii="Times New Roman" w:eastAsia="Times New Roman" w:hAnsi="Times New Roman"/>
          <w:b/>
          <w:color w:val="000000"/>
          <w:sz w:val="28"/>
          <w:szCs w:val="28"/>
        </w:rPr>
        <w:t>The Influence of Religiosity on Parental Involvement, with Self-Esteem as a Mediator</w:t>
      </w:r>
      <w:r>
        <w:rPr>
          <w:rFonts w:ascii="Times New Roman" w:eastAsia="Times New Roman" w:hAnsi="Times New Roman" w:cs="Times New Roman"/>
          <w:b/>
          <w:color w:val="000000"/>
          <w:sz w:val="28"/>
          <w:szCs w:val="28"/>
        </w:rPr>
        <w:t xml:space="preserve"> </w:t>
      </w:r>
    </w:p>
    <w:p w:rsidR="00F62E71" w:rsidRDefault="00AC6CEC">
      <w:pPr>
        <w:ind w:left="85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Pr>
          <w:rFonts w:asciiTheme="majorBidi" w:hAnsiTheme="majorBidi" w:cstheme="majorBidi"/>
          <w:b/>
          <w:color w:val="000000"/>
          <w:sz w:val="28"/>
          <w:szCs w:val="28"/>
          <w:lang w:val="en-US"/>
        </w:rPr>
        <w:t xml:space="preserve">Pengaruh Religiusitas terhadap Keterlibatan Orang Tua dan </w:t>
      </w:r>
      <w:r>
        <w:rPr>
          <w:rFonts w:asciiTheme="majorBidi" w:hAnsiTheme="majorBidi" w:cstheme="majorBidi"/>
          <w:b/>
          <w:i/>
          <w:iCs/>
          <w:color w:val="000000"/>
          <w:sz w:val="28"/>
          <w:szCs w:val="28"/>
          <w:lang w:val="en-US"/>
        </w:rPr>
        <w:t>Self-Esteem</w:t>
      </w:r>
      <w:r>
        <w:rPr>
          <w:rFonts w:asciiTheme="majorBidi" w:hAnsiTheme="majorBidi" w:cstheme="majorBidi"/>
          <w:b/>
          <w:color w:val="000000"/>
          <w:sz w:val="28"/>
          <w:szCs w:val="28"/>
          <w:lang w:val="en-US"/>
        </w:rPr>
        <w:t xml:space="preserve"> sebagai Mediator</w:t>
      </w:r>
      <w:r>
        <w:rPr>
          <w:rFonts w:ascii="Times New Roman" w:eastAsia="Times New Roman" w:hAnsi="Times New Roman" w:cs="Times New Roman"/>
          <w:b/>
          <w:color w:val="000000"/>
          <w:sz w:val="28"/>
          <w:szCs w:val="28"/>
        </w:rPr>
        <w:t>]</w:t>
      </w:r>
    </w:p>
    <w:p w:rsidR="00F62E71" w:rsidRDefault="00F62E71">
      <w:pPr>
        <w:rPr>
          <w:sz w:val="20"/>
          <w:szCs w:val="20"/>
        </w:rPr>
      </w:pPr>
    </w:p>
    <w:p w:rsidR="00F62E71" w:rsidRDefault="00AC6CEC">
      <w:pPr>
        <w:spacing w:after="115"/>
        <w:ind w:left="851"/>
        <w:rPr>
          <w:rFonts w:ascii="Times New Roman" w:eastAsia="Times New Roman" w:hAnsi="Times New Roman" w:cs="Times New Roman"/>
          <w:b/>
          <w:color w:val="000000"/>
        </w:rPr>
      </w:pPr>
      <w:r>
        <w:rPr>
          <w:rFonts w:ascii="Times New Roman" w:eastAsia="Times New Roman" w:hAnsi="Times New Roman"/>
          <w:color w:val="000000"/>
          <w:sz w:val="20"/>
          <w:szCs w:val="20"/>
        </w:rPr>
        <w:t>Risca Setya Rachman1), Lely Ika Mariyati *,2)</w:t>
      </w:r>
      <w:r>
        <w:rPr>
          <w:rFonts w:ascii="Times New Roman" w:eastAsia="Times New Roman" w:hAnsi="Times New Roman" w:cs="Times New Roman"/>
          <w:color w:val="000000"/>
          <w:sz w:val="20"/>
          <w:szCs w:val="20"/>
        </w:rPr>
        <w:t xml:space="preserve"> </w:t>
      </w:r>
    </w:p>
    <w:p w:rsidR="00F62E71" w:rsidRDefault="00AC6CEC">
      <w:pPr>
        <w:ind w:left="851"/>
        <w:rPr>
          <w:sz w:val="20"/>
          <w:szCs w:val="20"/>
        </w:rPr>
      </w:pPr>
      <w:bookmarkStart w:id="0" w:name="_heading=h.gjdgxs" w:colFirst="0" w:colLast="0"/>
      <w:bookmarkEnd w:id="0"/>
      <w:r>
        <w:rPr>
          <w:sz w:val="20"/>
          <w:szCs w:val="20"/>
        </w:rPr>
        <w:t>1)Program Studi Psikologi, Universitas Muhammadiyah Sidoarjo, Indonesia</w:t>
      </w:r>
    </w:p>
    <w:p w:rsidR="00F62E71" w:rsidRDefault="00AC6CEC">
      <w:pPr>
        <w:ind w:left="851"/>
        <w:rPr>
          <w:sz w:val="20"/>
          <w:szCs w:val="20"/>
        </w:rPr>
      </w:pPr>
      <w:r>
        <w:rPr>
          <w:sz w:val="20"/>
          <w:szCs w:val="20"/>
        </w:rPr>
        <w:t>2) Program Studi Psikologi, Universitas Muhammadiyah Sidoarjo, Indonesia</w:t>
      </w:r>
    </w:p>
    <w:p w:rsidR="00F62E71" w:rsidRDefault="00AC6CEC">
      <w:pPr>
        <w:ind w:left="851"/>
        <w:rPr>
          <w:sz w:val="20"/>
          <w:szCs w:val="20"/>
        </w:rPr>
      </w:pPr>
      <w:r>
        <w:rPr>
          <w:sz w:val="20"/>
          <w:szCs w:val="20"/>
        </w:rPr>
        <w:t>*Email Penulis Korespondensi: ikalely@umsida.ac.id)</w:t>
      </w:r>
    </w:p>
    <w:p w:rsidR="00F62E71" w:rsidRDefault="00F62E71">
      <w:pPr>
        <w:rPr>
          <w:i/>
          <w:sz w:val="20"/>
          <w:szCs w:val="20"/>
        </w:rPr>
      </w:pPr>
    </w:p>
    <w:p w:rsidR="00F62E71" w:rsidRDefault="00F62E71">
      <w:pPr>
        <w:rPr>
          <w:sz w:val="20"/>
          <w:szCs w:val="20"/>
        </w:rPr>
        <w:sectPr w:rsidR="00F62E71">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411" w:header="850" w:footer="720" w:gutter="0"/>
          <w:pgNumType w:start="1"/>
          <w:cols w:space="720"/>
          <w:titlePg/>
        </w:sectPr>
      </w:pPr>
    </w:p>
    <w:p w:rsidR="00F62E71" w:rsidRDefault="00AC6CEC">
      <w:pPr>
        <w:keepNext/>
        <w:ind w:right="4" w:hanging="567"/>
        <w:jc w:val="both"/>
        <w:rPr>
          <w:rFonts w:ascii="Times New Roman" w:eastAsia="Times New Roman" w:hAnsi="Times New Roman" w:cs="Times New Roman"/>
          <w:i/>
          <w:smallCaps/>
          <w:color w:val="000000"/>
          <w:sz w:val="20"/>
          <w:szCs w:val="20"/>
        </w:rPr>
      </w:pPr>
      <w:bookmarkStart w:id="1" w:name="_heading=h.30j0zll" w:colFirst="0" w:colLast="0"/>
      <w:bookmarkEnd w:id="1"/>
      <w:r>
        <w:rPr>
          <w:rFonts w:ascii="Times New Roman" w:eastAsia="Times New Roman" w:hAnsi="Times New Roman"/>
          <w:b/>
          <w:bCs/>
          <w:i/>
          <w:color w:val="000000"/>
          <w:sz w:val="20"/>
          <w:szCs w:val="20"/>
        </w:rPr>
        <w:lastRenderedPageBreak/>
        <w:t xml:space="preserve">Abstract. </w:t>
      </w:r>
      <w:r>
        <w:rPr>
          <w:rFonts w:ascii="Times New Roman" w:eastAsia="Times New Roman" w:hAnsi="Times New Roman"/>
          <w:i/>
          <w:color w:val="000000"/>
          <w:sz w:val="20"/>
          <w:szCs w:val="20"/>
        </w:rPr>
        <w:t>Parental involvement is important to support the student learning process, but not all are fully involved in their child's learning process. This study aims to prove whether there is an influence between religiosity on parental involvement and self-esteem as a mediator variable. The sample size is 248 parents of students at SDN X in Krian District, Sidoarjo. Using the Krejcie and Morgan table with an error rate of 5%. Data analysis using a mediation path analysis model (mediated path model). The results showed a direct effect of religiosity on parental involvement (z-value = 3.625, p-value &lt;0.001), indirect effects from the role of religiosity on parental involvement mediated by self-esteem proved significant (z-value = 2.324, p-value 0.020). This means that self-esteem will bridge the influence of parental religiosity on their involvement in the childcare process.</w:t>
      </w:r>
      <w:r>
        <w:rPr>
          <w:rFonts w:ascii="Times New Roman" w:eastAsia="Times New Roman" w:hAnsi="Times New Roman" w:cs="Times New Roman"/>
          <w:i/>
          <w:color w:val="000000"/>
          <w:sz w:val="20"/>
          <w:szCs w:val="20"/>
        </w:rPr>
        <w:t xml:space="preserve"> </w:t>
      </w:r>
    </w:p>
    <w:p w:rsidR="00F62E71" w:rsidRDefault="00AC6CEC">
      <w:pPr>
        <w:keepNext/>
        <w:spacing w:before="58"/>
        <w:ind w:right="4" w:hanging="567"/>
        <w:jc w:val="both"/>
        <w:rPr>
          <w:rFonts w:ascii="Times New Roman" w:eastAsia="Times New Roman" w:hAnsi="Times New Roman" w:cs="Times New Roman"/>
          <w:bCs/>
          <w:i/>
          <w:smallCaps/>
          <w:color w:val="000000"/>
          <w:sz w:val="20"/>
          <w:szCs w:val="20"/>
        </w:rPr>
      </w:pPr>
      <w:r>
        <w:rPr>
          <w:rFonts w:ascii="Times New Roman" w:eastAsia="Times New Roman" w:hAnsi="Times New Roman" w:cs="Times New Roman"/>
          <w:b/>
          <w:i/>
          <w:color w:val="000000"/>
          <w:sz w:val="20"/>
          <w:szCs w:val="20"/>
        </w:rPr>
        <w:t xml:space="preserve">Keywords - </w:t>
      </w:r>
      <w:r>
        <w:rPr>
          <w:rFonts w:ascii="Times New Roman" w:eastAsia="Times New Roman" w:hAnsi="Times New Roman"/>
          <w:bCs/>
          <w:i/>
          <w:color w:val="000000"/>
          <w:sz w:val="20"/>
          <w:szCs w:val="20"/>
        </w:rPr>
        <w:t>Parental Involvement, Religiosity, and Self-Esteem</w:t>
      </w:r>
    </w:p>
    <w:p w:rsidR="00F62E71" w:rsidRDefault="00F62E71">
      <w:pPr>
        <w:tabs>
          <w:tab w:val="left" w:pos="0"/>
        </w:tabs>
        <w:ind w:right="4"/>
        <w:rPr>
          <w:b/>
          <w:i/>
        </w:rPr>
      </w:pPr>
    </w:p>
    <w:p w:rsidR="00B65F2D" w:rsidRDefault="00AC6CEC" w:rsidP="00B65F2D">
      <w:pPr>
        <w:keepNext/>
        <w:ind w:right="4" w:hanging="567"/>
        <w:jc w:val="both"/>
        <w:rPr>
          <w:rFonts w:ascii="Times New Roman" w:eastAsia="Times New Roman" w:hAnsi="Times New Roman"/>
          <w:i/>
          <w:color w:val="000000"/>
          <w:sz w:val="20"/>
          <w:szCs w:val="20"/>
          <w:lang w:val="en-US"/>
        </w:rPr>
      </w:pPr>
      <w:r>
        <w:rPr>
          <w:rFonts w:ascii="Times New Roman" w:eastAsia="Times New Roman" w:hAnsi="Times New Roman" w:cs="Times New Roman"/>
          <w:b/>
          <w:i/>
          <w:color w:val="000000"/>
          <w:sz w:val="20"/>
          <w:szCs w:val="20"/>
        </w:rPr>
        <w:t>Abstrak</w:t>
      </w:r>
      <w:r>
        <w:rPr>
          <w:rFonts w:ascii="Times New Roman" w:eastAsia="Times New Roman" w:hAnsi="Times New Roman" w:cs="Times New Roman"/>
          <w:i/>
          <w:color w:val="000000"/>
          <w:sz w:val="20"/>
          <w:szCs w:val="20"/>
        </w:rPr>
        <w:t xml:space="preserve">. </w:t>
      </w:r>
      <w:r>
        <w:rPr>
          <w:rFonts w:ascii="Times New Roman" w:eastAsia="Times New Roman" w:hAnsi="Times New Roman"/>
          <w:i/>
          <w:color w:val="000000"/>
          <w:sz w:val="20"/>
          <w:szCs w:val="20"/>
        </w:rPr>
        <w:t>Keterlibatan orang tua merupakan hal yang penting untuk mendukung proses pembelajaran siswa, namun tidak semua terlibat penuh proses belajar anaknya. Penelitian ini bertujuan untuk membuktikan apakah terdapat pengaruh antara religiusitas terhadap keterlibatan orang tua dan self-esteem sebagai variabel mediator. Jumlah sampel 248 orang tua siswa SDN X di Kecamatan Krian, Sidoarjo. Dengan menggunakan tabel Krejcie dan Morgan dengan tingkat kesalahan sebesar 5%. Analisis data menggunakan model analisis jalur mediasi (mediated path model). Hasil penelitian menunjukkan direct effect dari religiusitas terhadap keterlibatan orang tua (z-value = 3.625, p-value &lt;0.001), indirect effects dari peran religiusitas kepada keterlibatan orang tua di mediasi oleh self-esteem terbukti signifikan (z-value = 2.324, p-value 0.020). Artinya, self-esteem akan menjembatani pengaruh religiusitas orang tua terhadap keterlibatannya dalam proses pengasuhan anak.</w:t>
      </w:r>
    </w:p>
    <w:p w:rsidR="00B65F2D" w:rsidRPr="00B65F2D" w:rsidRDefault="00B65F2D" w:rsidP="00B65F2D">
      <w:pPr>
        <w:keepNext/>
        <w:ind w:right="4" w:hanging="567"/>
        <w:jc w:val="both"/>
        <w:rPr>
          <w:rFonts w:ascii="Times New Roman" w:eastAsia="Times New Roman" w:hAnsi="Times New Roman"/>
          <w:i/>
          <w:color w:val="000000"/>
          <w:sz w:val="20"/>
          <w:szCs w:val="20"/>
          <w:lang w:val="en-US"/>
        </w:rPr>
      </w:pPr>
      <w:r>
        <w:rPr>
          <w:rFonts w:ascii="Times New Roman" w:eastAsia="Times New Roman" w:hAnsi="Times New Roman"/>
          <w:b/>
          <w:i/>
          <w:color w:val="000000"/>
          <w:sz w:val="20"/>
          <w:szCs w:val="20"/>
          <w:lang w:val="en-US"/>
        </w:rPr>
        <w:t xml:space="preserve">Kata Kunci – </w:t>
      </w:r>
      <w:r>
        <w:rPr>
          <w:rFonts w:ascii="Times New Roman" w:eastAsia="Times New Roman" w:hAnsi="Times New Roman"/>
          <w:i/>
          <w:color w:val="000000"/>
          <w:sz w:val="20"/>
          <w:szCs w:val="20"/>
          <w:lang w:val="en-US"/>
        </w:rPr>
        <w:t>Keterlibatan Orang tua, Religiusitas, Self-Esteem</w:t>
      </w:r>
    </w:p>
    <w:p w:rsidR="00F62E71" w:rsidRDefault="00AC6CEC">
      <w:pPr>
        <w:pStyle w:val="Heading1"/>
        <w:numPr>
          <w:ilvl w:val="0"/>
          <w:numId w:val="1"/>
        </w:numPr>
        <w:rPr>
          <w:sz w:val="24"/>
          <w:szCs w:val="24"/>
        </w:rPr>
      </w:pPr>
      <w:r>
        <w:rPr>
          <w:sz w:val="24"/>
          <w:szCs w:val="24"/>
        </w:rPr>
        <w:t xml:space="preserve">I. Pendahuluan </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Pendidikan adalah komponen penting yang harus dimiliki individu di dunia ini karena pendidikan merupakan bekal diri untuk menghadapi dunia dalam bersosial </w:t>
      </w:r>
      <w:r w:rsidR="00B65F2D">
        <w:rPr>
          <w:rFonts w:ascii="Times New Roman" w:eastAsia="Times New Roman" w:hAnsi="Times New Roman"/>
          <w:color w:val="000000"/>
          <w:sz w:val="20"/>
          <w:szCs w:val="20"/>
        </w:rPr>
        <w:fldChar w:fldCharType="begin" w:fldLock="1"/>
      </w:r>
      <w:r w:rsidR="00B65F2D">
        <w:rPr>
          <w:rFonts w:ascii="Times New Roman" w:eastAsia="Times New Roman" w:hAnsi="Times New Roman"/>
          <w:color w:val="000000"/>
          <w:sz w:val="20"/>
          <w:szCs w:val="20"/>
        </w:rPr>
        <w:instrText>ADDIN CSL_CITATION {"citationItems":[{"id":"ITEM-1","itemData":{"abstract":"Education provides the advancement of human thought, so that their level of life increases. Nowadays the development of the era has brought the impact of change in various aspects. The impact of changes that occur so quickly and easily observed is the social aspect. The social change is not just heading towards progress, but it can also lead to setbacks. It has been happening since ancient times. There are times when the changes occurred so rapidly, that it confuses the human being to deal with it. Any change occurring in the community always raises the risk of social life or social uncertainty. The function of education in social change in order to improve the ability of learners that critical analysis plays a role to instill new beliefs and values on the way people think. Education in the modern century has succeeded in creating a new generation with the power of creativity and the ability of critical thinking, attitudes are not easy to give in to the situation and replaced with attitudes that are willing to change. These ways of thinking and attitudes will escape dependence on the help of others. Thus learners besides as understanding the changes in social life can also as agents change themselves. In fact, the community of educated Tumaluntung village is still less involved in government and family drive.","author":[{"dropping-particle":"","family":"Indy","given":"Ryan","non-dropping-particle":"","parse-names":false,"suffix":""}],"container-title":"HOLISTIK, Journal Of Social and Culture","id":"ITEM-1","issue":"4","issued":{"date-parts":[["2019"]]},"page":"1-18","title":"Peran Pendidikan Dalam Proses Perubahan Sosial Di Desa Tumaluntung Kecamatan Kauditan Kabupaten Minahasa Utara","type":"article-journal","volume":"12"},"uris":["http://www.mendeley.com/documents/?uuid=e327c019-b9c5-453f-976e-d29d2e4eb6d0"]}],"mendeley":{"formattedCitation":"[1]","plainTextFormattedCitation":"[1]","previouslyFormattedCitation":"[1]"},"properties":{"noteIndex":0},"schema":"https://github.com/citation-style-language/schema/raw/master/csl-citation.json"}</w:instrText>
      </w:r>
      <w:r w:rsidR="00B65F2D">
        <w:rPr>
          <w:rFonts w:ascii="Times New Roman" w:eastAsia="Times New Roman" w:hAnsi="Times New Roman"/>
          <w:color w:val="000000"/>
          <w:sz w:val="20"/>
          <w:szCs w:val="20"/>
        </w:rPr>
        <w:fldChar w:fldCharType="separate"/>
      </w:r>
      <w:r w:rsidR="00B65F2D" w:rsidRPr="00B65F2D">
        <w:rPr>
          <w:rFonts w:ascii="Times New Roman" w:eastAsia="Times New Roman" w:hAnsi="Times New Roman"/>
          <w:noProof/>
          <w:color w:val="000000"/>
          <w:sz w:val="20"/>
          <w:szCs w:val="20"/>
        </w:rPr>
        <w:t>[1]</w:t>
      </w:r>
      <w:r w:rsidR="00B65F2D">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Bukan hanya tentang pengetahuan intelektual tetapi juga sosial, etika maupun adab. Bronfenbrenner mengamati pola perkembangan sepanjang waktu serta interaksi antara anak dan lingkungan </w:t>
      </w:r>
      <w:r w:rsidR="00B65F2D">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{"citationItems":[{"id":"ITEM-1","itemData":{"DOI":"10.1016/j.jenvp.2010.08.002","ISSN":"02724944","abstract":"Place attachment has been researched extensively in the social and behavioural sciences over the past two decades. However, it is challenging for researchers to assimilate the mixed messages presented in the place attachment literature and to understand the multiple place attachment terms. In this study, a four-dimensional model of rural landholder attachments to their natural resource management region was conceptually and empirically developed with the aim of developing an integrated approach to the measurement of place attachment that clearly distinguishes between different elements of place scholarship. A 29-item place attachment scale with the dimensions of place identity, place dependence, nature bonding, and social bonding was tested on a random sample of rural landholders in the Adelaide and Mount Lofty Ranges in South Australia (N = 320). The majority of respondents were male (69.3%) and the average age was 59 years. The scale was reduced to 20-items and then administered simultaneously and in the same response format to rural landholders in two other areas of South Australia: the Northern and Yorke region (N = 664) and South Australian Murray-Darling Basin region (N = 659). In both studies, the majority of respondents were male (85%) and the average age was 55 years. Exploratory factor and reliability analyses of Adelaide and Mount Lofty Ranges and Northern and Yorke datasets produced a five-dimensional model of place attachment with high reliabilities. Social bonding divided into the constructs of family bonding and friend bonding. The refined five-dimensional model was then examined for convergent validity, with moderate but significant correlations found between individual attachment constructs and dependent variables expected to be related to the construct, such as place identity and length of residence, and nature bonding and time currently spent in nature. We used confirmatory factor analysis to test the goodness-of-fit of the South Australian Murray-Darling Basin (SAMDB) dataset to the proposed five-dimensional model and then compared its fit to the traditional two-dimensional model of place identity and place dependence. The five-dimensional model provided moderate fit for the SAMDB data. We conclude with a discussion of the validity and reliability of the five-dimensional model and its future role in place attachment research. © 2010 Elsevier Ltd.","author":[{"dropping-particle":"","family":"Raymond","given":"Christopher M.","non-dropping-particle":"","parse-names":false,"suffix":""},{"dropping-particle":"","family":"Brown","given":"Gregory","non-dropping-particle":"","parse-names":false,"suffix":""},{"dropping-particle":"","family":"Weber","given":"Delene","non-dropping-particle":"","parse-names":false,"suffix":""}],"container-title":"Journal of Environmental Psychology","id":"ITEM-1","issue":"4","issued":{"date-parts":[["2010"]]},"page":"422-434","title":"The measurement of place attachment: Personal, community, and environmental connections","type":"article-journal","volume":"30"},"uris":["http://www.mendeley.com/documents/?uuid=6c1bd2bf-d433-4d83-a84b-e23f748d85df"]}],"mendeley":{"formattedCitation":"[2]","plainTextFormattedCitation":"[2]","previouslyFormattedCitation":"[2]"},"properties":{"noteIndex":0},"schema":"https://github.com/citation-style-language/schema/raw/master/csl-citation.json"}</w:instrText>
      </w:r>
      <w:r w:rsidR="00B65F2D">
        <w:rPr>
          <w:rFonts w:ascii="Times New Roman" w:eastAsia="Times New Roman" w:hAnsi="Times New Roman"/>
          <w:color w:val="000000"/>
          <w:sz w:val="20"/>
          <w:szCs w:val="20"/>
        </w:rPr>
        <w:fldChar w:fldCharType="separate"/>
      </w:r>
      <w:r w:rsidR="00B65F2D" w:rsidRPr="00B65F2D">
        <w:rPr>
          <w:rFonts w:ascii="Times New Roman" w:eastAsia="Times New Roman" w:hAnsi="Times New Roman"/>
          <w:noProof/>
          <w:color w:val="000000"/>
          <w:sz w:val="20"/>
          <w:szCs w:val="20"/>
        </w:rPr>
        <w:t>[2]</w:t>
      </w:r>
      <w:r w:rsidR="00B65F2D">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Implikasi teori tersebut mencakup kebijakan dan praktik sosial dan politik yang mempengaruhi anak-anak, keluarga, dan pengasuhan. Berdasarkan teori ekologi yang dikembangkan oleh Bronfenbrenner, mendorong banyak pertimbangan tentang apa yang dimaksud dengan interaksi yang mendukung dalam mendorong perkembangan individu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{"citationItems":[{"id":"ITEM-1","itemData":{"abstract":"Education provides the advancement of human thought, so that their level of life increases. Nowadays the development of the era has brought the impact of change in various aspects. The impact of changes that occur so quickly and easily observed is the social aspect. The social change is not just heading towards progress, but it can also lead to setbacks. It has been happening since ancient times. There are times when the changes occurred so rapidly, that it confuses the human being to deal with it. Any change occurring in the community always raises the risk of social life or social uncertainty. The function of education in social change in order to improve the ability of learners that critical analysis plays a role to instill new beliefs and values on the way people think. Education in the modern century has succeeded in creating a new generation with the power of creativity and the ability of critical thinking, attitudes are not easy to give in to the situation and replaced with attitudes that are willing to change. These ways of thinking and attitudes will escape dependence on the help of others. Thus learners besides as understanding the changes in social life can also as agents change themselves. In fact, the community of educated Tumaluntung village is still less involved in government and family drive.","author":[{"dropping-particle":"","family":"Indy","given":"Ryan","non-dropping-particle":"","parse-names":false,"suffix":""}],"container-title":"HOLISTIK, Journal Of Social and Culture","id":"ITEM-1","issue":"4","issued":{"date-parts":[["2019"]]},"page":"1-18","title":"Peran Pendidikan Dalam Proses Perubahan Sosial Di Desa Tumaluntung Kecamatan Kauditan Kabupaten Minahasa Utara","type":"article-journal","volume":"12"},"uris":["http://www.mendeley.com/documents/?uuid=e327c019-b9c5-453f-976e-d29d2e4eb6d0"]}],"mendeley":{"formattedCitation":"[1]","plainTextFormattedCitation":"[1]","previouslyFormattedCitation":"[1]"},"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[1]</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Hal ini tidak hanya membantu mengidentifikasi apa yang mempengaruhi perkembangan, tetapi juga menjelaskan bagaimana dan mengapa hal tersebut terjadi. Selain itu, teori ini membantu mempertimbangkan cara menambah, mengurangi, atau meningkatkan interaksi untuk mendukung perkembangan. Yang melibatkan interaksi langsung antara individu yang berkembang dan agen di lingkungannya dapat diubah sepanjang tahap perkembangan manusia. </w:t>
      </w:r>
    </w:p>
    <w:p w:rsidR="00F62E71" w:rsidRPr="00D4408B" w:rsidRDefault="00AC6CEC">
      <w:pPr>
        <w:ind w:firstLine="288"/>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 xml:space="preserve">Salah satu kajian psikologi terkait perkembangan individu adalah tahap perkembangan anak sekolah yang sering disebut dengan anak sekolah dasar. Anak usia Sekolah Dasar (SD) adalah mereka yang memasuki usia 6 hingga 12 tahun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{"citationItems":[{"id":"ITEM-1","itemData":{"DOI":"10.20527/edumat.v8i1.8352","ISSN":"2338-2759","abstract":"Kemampuan komunikasi matematis dalam proses pembelajaran sangat diperlukan oleh siswa. Salah satu upaya yang dilakukan untuk meningkatkan kemampuan ini yaitu melaksanakan  model pembelajaran Quick on the Draw. Tujuan penelitian ini adalah untuk mengetahui: (1) kemampuan komunikasi matematis siswa dalam pembelajaran dengan model Quick on The Draw di SMPN 3 Banjarmasin, (2) kemampuan komunikasi matematis siswa dalam pembelajaran dengan pembelajaran langsung di SMPN 3 Banjarmasin, (3) perbedaan kemampuan komunikasi matematis siswa dalam pembelajaran antara menerapkan model Quick On The Draw dengan pembelajaran langsung di SMPN 3 Banjarmasin. Metode penelitian yang digunakan yaitu kuasi eksperimen dengan the static-Group Comparison. Populasi penelitian adalah siswa kelas VIII SMPN 3 Banjarmasin. Sampel pada penelitian ini yaitu kelas VIIIG dan VIIIH. Teknik pengambilan sampel menggunakan purposive sampling. Teknik pengumpulan data yaitu dengan dokumentasi dan tes evaluasi. Teknik analisis yang digunakan yaitu nilai rata-rata, uji normalitas, uji homogenitas, dan uji beda. Hasil penelitian menunjukkan bahwa terdapat perbedaan yang signifikan kemampuan komunikasi matematis siswa SMPN 3 Banjarmasin yang diajar dengan model pembelajaran Quick on the Draw dan model pembelajaran langsung. Kemampuan komunikasi matematis siswa dengan model Quick on the Draw berada pada kategori baik, sedangkan dengan model pembelajaran langsung berada pada kategori cukup. Kata Kunci: Kemampuan komunikasi matematis, quick on the draw, pembelajaran langsung Abstract: Mathematical communication skills in the learning process are needed by students. One of the efforts made to improve this ability is by implementing the Quick on the Draw learning model. The purpose of this study was to determine: (1) students 'mathematical communication skills in learning by Quick on The Draw model at SMPN 3 Banjarmasin, (2) students' mathematical communication skills in learning by direct learning model at SMPN 3 Banjarmasin, (3) the differences of students' mathematical communication skills in learning between applying the Quick on The Draw model and direct learning model at SMPN 3 Banjarmasin. The research method used is quasi experiment with the static-Group Comparison. The study population was students of grade VIII SMPN 3 Banjarmasin. The sample in this study is the students of grade VIIIG and VIIIH. The sampling technique uses purposive sampling. Data collection techniques used documentation and …","author":[{"dropping-particle":"","family":"Damayanti","given":"Rossyda Rahma","non-dropping-particle":"","parse-names":false,"suffix":""},{"dropping-particle":"","family":"Zulkarnain","given":"Iskandar","non-dropping-particle":"","parse-names":false,"suffix":""},{"dropping-particle":"","family":"Sari","given":"Asdini","non-dropping-particle":"","parse-names":false,"suffix":""}],"container-title":"EDU-MAT: Jurnal Pendidikan Matematika","id":"ITEM-1","issue":"1","issued":{"date-parts":[["2020"]]},"page":"54-61","title":"Kemampuan Komunikasi Matematis Siswa Dalam Pembelajaran Matematika Menggunakan Model Quick on the Draw","type":"article-journal","volume":"8"},"uris":["http://www.mendeley.com/documents/?uuid=98205496-3983-406c-9b4e-85d2db2daaa3"]}],"mendeley":{"formattedCitation":"[3]","plainTextFormattedCitation":"[3]","previouslyFormattedCitation":"[3]"},"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Anak usia sekolah rentan terhadap permasalahan gizi dan kesehatan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{"citationItems":[{"id":"ITEM-1","itemData":{"DOI":"10.1155/2019/1028672","ISSN":"20900732","abstract":"Background. Sodium (Na) and potassium (K), the essential nutrients, have vital role in promoting cellular growth including growth and development of children. Excessive Na intake and inadequate K consumption, which consequently increases the risk of cardiovascular disease, have been reported. Spot electrolyte urine was highly correlated and validated with gold standard to estimate electrolyte dietary intake. This study aimed at predicting sodium and potassium intake using morning spot urine among Indonesian schoolchildren. Methods. A cross-sectional study was carried out in 155 healthy elementary students aged 9-12 years. Spot urine samples were collected and analyzed for Na, K, and creatinine. Predicted 24 h Na and K excretions were compared to the Indonesian recommendation dietary allowances. The Na and K contribution from school food was reported by observing directly and the dietary recall method. Results. A total of 80 boys and 75 girls recruited as samples in this study demonstrated that their estimated urinary Na and K were 105.42 ± 66.05 mmol/day and 16.39 ± 12.57 mmol/day, respectively. Na intake was on average higher than recommended; meanwhile, almost all subjects showed very low compliance of K intake recommendation. Furthermore, food intake at school contributed to those conditions. Na and K content of school food contributed 33% and 29% of the daily intake of each nutrient and contributed 125% and 25% higher than the Na and K school standard, respectively. Conclusions. Indonesian schoolchildren aged 9-12 years are categorized by excessive Na intake and very deficient K intake. The present study highlights the need for policies in the environmental school setting to reduce Na intake and K intake.","author":[{"dropping-particle":"","family":"Farapti","given":"Farapti","non-dropping-particle":"","parse-names":false,"suffix":""},{"dropping-particle":"","family":"Sulistyowati","given":"Muji","non-dropping-particle":"","parse-names":false,"suffix":""},{"dropping-particle":"","family":"Artanti","given":"Kurnia Dwi","non-dropping-particle":"","parse-names":false,"suffix":""},{"dropping-particle":"","family":"Setyaningtyas","given":"Stefania Widya","non-dropping-particle":"","parse-names":false,"suffix":""},{"dropping-particle":"","family":"Sumarmi","given":"Sri","non-dropping-particle":"","parse-names":false,"suffix":""},{"dropping-particle":"","family":"Mulyana","given":"Bibit","non-dropping-particle":"","parse-names":false,"suffix":""}],"container-title":"Journal of Nutrition and Metabolism","id":"ITEM-1","issued":{"date-parts":[["2019"]]},"title":"Highlighting of urinary sodium and potassium among Indonesian schoolchildren aged 9-12 years: The contribution of school food","type":"article-journal","volume":"2019"},"uris":["http://www.mendeley.com/documents/?uuid=c3ad912f-7df9-4842-979f-e31d6192567e"]}],"mendeley":{"formattedCitation":"[4]","plainTextFormattedCitation":"[4]","previouslyFormattedCitation":"[4]"},"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[4]</w:t>
      </w:r>
      <w:r w:rsidR="00D4408B">
        <w:rPr>
          <w:rFonts w:ascii="Times New Roman" w:eastAsia="Times New Roman" w:hAnsi="Times New Roman"/>
          <w:color w:val="000000"/>
          <w:sz w:val="20"/>
          <w:szCs w:val="20"/>
        </w:rPr>
        <w:fldChar w:fldCharType="end"/>
      </w:r>
      <w:r w:rsidR="00D4408B">
        <w:rPr>
          <w:rFonts w:ascii="Times New Roman" w:eastAsia="Times New Roman" w:hAnsi="Times New Roman"/>
          <w:color w:val="000000"/>
          <w:sz w:val="20"/>
          <w:szCs w:val="20"/>
          <w:lang w:val="en-US"/>
        </w:rPr>
        <w:t>.</w:t>
      </w:r>
      <w:r>
        <w:rPr>
          <w:rFonts w:ascii="Times New Roman" w:eastAsia="Times New Roman" w:hAnsi="Times New Roman"/>
          <w:color w:val="000000"/>
          <w:sz w:val="20"/>
          <w:szCs w:val="20"/>
        </w:rPr>
        <w:t xml:space="preserve"> Menurut Havigusrt pada usia 6-12 tahun terdapat 8 tugas perkembangan, diantaranya: mempelajari keterampilan fisik dengan prinsip bermain, pengembangan sikap yang lebih baik, mengembangkan area belajar/bermain dengan teman sebaya yang sebelumnya orang dewasa dikeluarga khusunya orangtua/pengasuh, mulai memiliki minat menerapkan peran sesuai gender, mempelajari ketrampilan dasar, mengembangkan ide/ekplorasi hal baru, perkembangan moral dengan menilai benar dan salah, mengembangkan nilai-nilai dan hati nurani, dan mengembangkan sikap terhadap </w:t>
      </w:r>
      <w:r w:rsidR="00D4408B">
        <w:rPr>
          <w:rFonts w:ascii="Times New Roman" w:eastAsia="Times New Roman" w:hAnsi="Times New Roman"/>
          <w:color w:val="000000"/>
          <w:sz w:val="20"/>
          <w:szCs w:val="20"/>
        </w:rPr>
        <w:t xml:space="preserve">kelompok dan lembaga sosial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{"citationItems":[{"id":"ITEM-1","itemData":{"ISSN":"2614-3097","abstract":"This article discusses the phases and developmental tasks of elementary school children. As we have seen, the phases and developmental tasks of children differ according to the developmental conditions of the child.Based on research through a literature review, it was found that elementary school students were in the late childhood phase. This is a reason why a teacher or prospective teacher needs to think about the development phase and students in elementary school.The benefits of this research are that teachers around the world increase their understanding of their role in achieving the developmental tasks of students and improve teacher-parent relationships effectively in achieving student developmental tasks. Schools are part of education, where in schools there are students who need guidance and attention to develop and achieve their potential optimally. Many plans are made by schools in realizing the goals to be achieved through educators for their students","author":[{"dropping-particle":"","family":"Oktarisma","given":"Saniyah","non-dropping-particle":"","parse-names":false,"suffix":""},{"dropping-particle":"","family":"Neviyarn","given":"","non-dropping-particle":"","parse-names":false,"suffix":""},{"dropping-particle":"","family":"Murni","given":"Irda","non-dropping-particle":"","parse-names":false,"suffix":""}],"container-title":"Jurnal Ilmiah Pendidikan Dasar","id":"ITEM-1","issue":"2","issued":{"date-parts":[["2021"]]},"page":"2529","title":"Fase Dan Tugas Perkembangan Anak Sekolah Dasar","type":"article-journal","volume":"5"},"uris":["http://www.mendeley.com/documents/?uuid=f70b2fc7-7dd9-4ce7-918c-faad3885afee"]}],"mendeley":{"formattedCitation":"[5]","plainTextFormattedCitation":"[5]","previouslyFormattedCitation":"[5]"},"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[5]</w:t>
      </w:r>
      <w:r w:rsidR="00D4408B">
        <w:rPr>
          <w:rFonts w:ascii="Times New Roman" w:eastAsia="Times New Roman" w:hAnsi="Times New Roman"/>
          <w:color w:val="000000"/>
          <w:sz w:val="20"/>
          <w:szCs w:val="20"/>
        </w:rPr>
        <w:fldChar w:fldCharType="end"/>
      </w:r>
      <w:r w:rsidR="00D4408B">
        <w:rPr>
          <w:rFonts w:ascii="Times New Roman" w:eastAsia="Times New Roman" w:hAnsi="Times New Roman"/>
          <w:color w:val="000000"/>
          <w:sz w:val="20"/>
          <w:szCs w:val="20"/>
          <w:lang w:val="en-US"/>
        </w:rPr>
        <w:t>.</w:t>
      </w:r>
      <w:r>
        <w:rPr>
          <w:rFonts w:ascii="Times New Roman" w:eastAsia="Times New Roman" w:hAnsi="Times New Roman"/>
          <w:color w:val="000000"/>
          <w:sz w:val="20"/>
          <w:szCs w:val="20"/>
        </w:rPr>
        <w:t xml:space="preserve"> Perkembangan anak-anak juga ditentukan oleh pengasuhan orang tua. Pola pendidikan dan pengasuhan anak pada zaman modern seperti sekarang ini berdiri diatas tiga “pilar” utama: Rumah (keluarga), Masyarakat </w:t>
      </w:r>
      <w:r>
        <w:rPr>
          <w:rFonts w:ascii="Times New Roman" w:eastAsia="Times New Roman" w:hAnsi="Times New Roman"/>
          <w:color w:val="000000"/>
          <w:sz w:val="20"/>
          <w:szCs w:val="20"/>
        </w:rPr>
        <w:lastRenderedPageBreak/>
        <w:t>(tetangga sekitar) dan Sekolah (guru dan teman sekolah). Ketiga pilar tersebut harus berdiri secara kokoh dan memenuhi porsinya masing-masing. Apabila salah satu pilar tersebut kurang diperhatikan maka sering kali menjadi titik lemah bagi masa-masa pertumbuhan seorang anak. Penelitian yang dilakukan oleh Puspa dan Marlina mengulas mengenai peran orang tua dalam menunjang pendidikan anak di rumah dan di sekolah menunjukkan keterlibatannya sebesar 83,98% dimana nilai ini dapat dikatakan bahwa peran orang tua dalam kategori cukup berperan yang</w:t>
      </w:r>
      <w:r w:rsidR="00D4408B">
        <w:rPr>
          <w:rFonts w:ascii="Times New Roman" w:eastAsia="Times New Roman" w:hAnsi="Times New Roman"/>
          <w:color w:val="000000"/>
          <w:sz w:val="20"/>
          <w:szCs w:val="20"/>
        </w:rPr>
        <w:t xml:space="preserve">  menunjang pendidikan anak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{"citationItems":[{"id":"ITEM-1","itemData":{"DOI":"10.30605/onoma.v6i1.277","ISSN":"2443-3667","abstract":"Peneliti ini bertujuan untuk mendeskripsikan kemampuan menulis KTI pada mahasiswa Program Studi Informatika Universitas Cokroaminoto Palopo. Jenis penelitian yang digunakan yaitu deskriptif kuantitatif. Untuk menjawab pertanyaan tersebut data dianalisis dan dideskripsikan. Populasi dalam penelitian ini adalah mahasiswa semester II Program Studi Informatika Universitas Cokroaminoto Palopo. Sedangkan yang dijadikan sampel dalam penelitian ini adalah kelas II-S. Teknik yang digunakan dalam penelitian ini adalah teknik tes. Data yang terkumpul dianalisis dengan menggunakan teknik statistik deskriptif. Hasil penelitian menunjukan bahwa kemampuan menulis KTI pada mahasiswa kelas II S Program Studi Informatika Universitas Cokroaminoto Palopo dikategorikan belum memadai. Hal ini dinyatakan berdasarkan data hasil tes kemampuan mahasiswa, yaitu sebanyak 9 orang (30,00%) yang mampu memperoleh nilai di atas 75. Sedangkan 21 orang (70,00%) yang mendapat nilai di bawah 75. Dengan semikian, dapat dinyatakan bahwa kemampuan menulis KTI pada mahasiswa kelas II S Program Studi Informatika Universitas Cokroaminoto Palopo belum mencapai standar ketentuan belajar klasikal yang ditetapkan, yaitu 85%.","author":[{"dropping-particle":"","family":"Nirwana","given":"","non-dropping-particle":"","parse-names":false,"suffix":""},{"dropping-particle":"","family":"Abd. Rahim Ruspa","given":"","non-dropping-particle":"","parse-names":false,"suffix":""}],"container-title":"Jurnal Onoma: Pendidikan, Bahasa, dan Sastra","id":"ITEM-1","issue":"1","issued":{"date-parts":[["2020"]]},"page":"557-566","title":"Kemampuan Menulis Karya Tulis Ilmiah Mahasiswa Prodi Informatika Universitas Cokroaminoto Palopo","type":"article-journal","volume":"6"},"uris":["http://www.mendeley.com/documents/?uuid=f976ff6c-b814-44e8-a58d-03b1dc036cef"]}],"mendeley":{"formattedCitation":"[6]","plainTextFormattedCitation":"[6]","previouslyFormattedCitation":"[6]"},"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[6]</w:t>
      </w:r>
      <w:r w:rsidR="00D4408B">
        <w:rPr>
          <w:rFonts w:ascii="Times New Roman" w:eastAsia="Times New Roman" w:hAnsi="Times New Roman"/>
          <w:color w:val="000000"/>
          <w:sz w:val="20"/>
          <w:szCs w:val="20"/>
        </w:rPr>
        <w:fldChar w:fldCharType="end"/>
      </w:r>
      <w:r w:rsidR="00D4408B">
        <w:rPr>
          <w:rFonts w:ascii="Times New Roman" w:eastAsia="Times New Roman" w:hAnsi="Times New Roman"/>
          <w:color w:val="000000"/>
          <w:sz w:val="20"/>
          <w:szCs w:val="20"/>
          <w:lang w:val="en-US"/>
        </w:rPr>
        <w:t>.</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Orangtua didefinisikan sebagai peran penting dalam keluarga khususnya dalam mengasuh dan mendidik seorang anak. Orang tua berkewajiban dan bertanggung jawab untuk mengasuh, memelihara, mendidik, dan melindungi anak dan mencegah terjadinya perkawinan pada usia anak-anak hal ini diatur dalam Un</w:t>
      </w:r>
      <w:r w:rsidR="00D4408B">
        <w:rPr>
          <w:rFonts w:ascii="Times New Roman" w:eastAsia="Times New Roman" w:hAnsi="Times New Roman"/>
          <w:color w:val="000000"/>
          <w:sz w:val="20"/>
          <w:szCs w:val="20"/>
        </w:rPr>
        <w:t xml:space="preserve">dang-Undang no 35 tahun 2014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{"citationItems":[{"id":"ITEM-1","itemData":{"abstract":"bahwa Negara Kesatuan Republik Indonesia menjamin kesejahteraan tiap warga negaranya, termasuk perlindungan terhadap hak anak yang merupakan hak asasi manusia; bahwa setiap anak berhak atas kelangsungan hidup, tumbuh dan berkembang serta berhak atas perlindungan dari kekerasan dan diskriminasi sebagaimana diamanatkan dalam Undang-Undang Dasar Negara Republik Indonesia Tahun 1945; bahwa anak sebagai tunas, potensi, dan generasi muda penerus cita-cita perjuangan bangsa memiliki peran strategis, ciri, dan sifat khusus sehingga wajib dilindungi dari segala bentuk perlakuan tidak manusiawi yang mengakibatkan terjadinya pelanggaran hak asasi manusia; bahwa dalam rangka meningkatkan perlindungan terhadap anak perlu dilakukan penyesuaian terhadap beberapa ketentuan dalam Undang-Undang Nomor 23 Tahun 2002 tentang Perlindungan Anak. Pasal 20, Pasal 21, Pasal 28B ayat (2), Pasal 28G ayat (2), dan Pasal 28I ayat (2), Undang-Undang Dasar Negara Republik Indonesia Tahun 1945; Undang-Undang Nomor 23 Tahun 2002 tentang Perlindungan Anak (Lembaran Negara Republik Indonesia Tahun 2002 Nomor 109, Tambahan Lembaran Negara Republik Indonesia Nomor 4235); Undang-Undang Nomor 11 Tahun 2012 tentang Sistem Peradilan Pidana Anak (Lembaran Negara Republik Indonesia Tahun 2012 Nomor 153, Tambahan Lembaran Negara Republik Indonesia Nomor 5332); Perubahan Undang-Undang Nomor 23 Tahun 2002 tentang Perlindungan Anak juga mempertegas tentang perlunya pemberatan sanksi pidana dan denda bagi pelaku kejahatan terhadap Anak, untuk memberikan efek jera, serta mendorong adanya langkah konkret untuk memulihkan kembali fisik, psikis dan sosial Anak korban dan/atau Anak pelaku kejahatan. Hal tersebut perlu dilakukan untuk mengantisipasi Anak korban dan/atau Anak pelaku kejahatan di kemudian hari tidak menjadi pelaku kejahatan yang sama.","author":[{"dropping-particle":"","family":"Kemensesneg","given":"RI","non-dropping-particle":"","parse-names":false,"suffix":""}],"container-title":"UU Perlindungan Anak","id":"ITEM-1","issued":{"date-parts":[["2014"]]},"page":"48","title":"Undang - Undang Nomor 35 Tahun 2014 tentang Perubahan Atas Undang – Undang Nomor 23 Tahun 2002 tentang Perlindungan Anak","type":"article-journal"},"uris":["http://www.mendeley.com/documents/?uuid=763de388-9671-46c3-8e40-ed3a721e545e"]}],"mendeley":{"formattedCitation":"[7]","plainTextFormattedCitation":"[7]","previouslyFormattedCitation":"[7]"},"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[7]</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Keterlibatan orang tua dalam aspek pendidikan memiliki dampak yang signifikan terhadap motivasi anak dalam belajar. Seperti orang tua dapat membantu anak mengurangi perilaku bermasalah dan meningkatkan fokus mereka dalam proses belajar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{"citationItems":[{"id":"ITEM-1","itemData":{"DOI":"https://doi.org/ 10.29408/goldenage.v7i01.16596","abstract":"… tua dalam proses pendidikan anak dan faktor yang mempengaruhi keterlibatan orang tua dalam proses pendidikan… dari lima orang tua dari keluarga pendatang dengan tingkat ekonomi …","author":[{"dropping-particle":"","family":"Tiara","given":"Dinda Rizki","non-dropping-particle":"","parse-names":false,"suffix":""},{"dropping-particle":"","family":"Safira","given":"Ajeng Rizki","non-dropping-particle":"","parse-names":false,"suffix":""},{"dropping-particle":"","family":"Sugito","given":"Sugito","non-dropping-particle":"","parse-names":false,"suffix":""}],"container-title":"Jurnal Golden Age","id":"ITEM-1","issue":"1","issued":{"date-parts":[["2023"]]},"page":"219-230","title":"Keterlibatan Orang Tua Dalam Pendidikan Anak Usia Dini Pada Keluarga Dengan Tingkat Ekonomi Rendah Di Kota Surabaya","type":"article-journal","volume":"7"},"uris":["http://www.mendeley.com/documents/?uuid=08c90707-d0e2-445d-824b-f40ccedb4ee4"]}],"mendeley":{"formattedCitation":"[8]","plainTextFormattedCitation":"[8]","previouslyFormattedCitation":"[8]"},"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[8]</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Keterlibatan orang tua akan memberikan manfaat bagi anak, orang tua dan guru atau program sekolah. Orang tua juga akan mendapat keuntungan tersendiri dari keterlibatan mereka dalam pendidikan anak, diantaranya adalah kepercayaan diri dan kepuasa</w:t>
      </w:r>
      <w:r w:rsidR="00D4408B">
        <w:rPr>
          <w:rFonts w:ascii="Times New Roman" w:eastAsia="Times New Roman" w:hAnsi="Times New Roman"/>
          <w:color w:val="000000"/>
          <w:sz w:val="20"/>
          <w:szCs w:val="20"/>
        </w:rPr>
        <w:t xml:space="preserve">n dalam mengasuh anak mereka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{"citationItems":[{"id":"ITEM-1","itemData":{"author":[{"dropping-particle":"","family":"Hornby","given":"G.","non-dropping-particle":"","parse-names":false,"suffix":""}],"id":"ITEM-1","issued":{"date-parts":[["2011"]]},"publisher":"Springer Sciencet Business Media","publisher-place":"New York","title":"Parental Involvement in Childhood Education: Building Effective School-Family Partnership","type":"book"},"uris":["http://www.mendeley.com/documents/?uuid=89fe9f4f-368a-4296-9a0e-f11d5e10fff7"]}],"mendeley":{"formattedCitation":"[9]","plainTextFormattedCitation":"[9]","previouslyFormattedCitation":"[9]"},"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[9]</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Keterlibatan orang tua dapat menjadi salah satu tolak ukur dari proses terlaksananya pendidikan anak yang baik. </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Epstein menjelaskan bahwa keterlibatan orang tua terbagi menjadi 6 aspek diantaranya adalah 1) parenting di mana orang tua melaksanakan peran dan tanggung jawab mereka sebagai pengasuh, 2) communication yaitu usaha orang tua untuk membangun komunikasi efektif dengan pihak terkait, 3) volunteering yaitu secara sukarela melakukan pendampingan kepada anak, 4) learning at home yaitu proses pengawasan belajar dirumah,5) decision making yaitu proses dimana orang tua mengambil keputusan mengenai edukasi anak, dan yang terakhir 6) collaborating with community yaitu berkolaborasi dengan komunitas u</w:t>
      </w:r>
      <w:r w:rsidR="00D4408B">
        <w:rPr>
          <w:rFonts w:ascii="Times New Roman" w:eastAsia="Times New Roman" w:hAnsi="Times New Roman"/>
          <w:color w:val="000000"/>
          <w:sz w:val="20"/>
          <w:szCs w:val="20"/>
        </w:rPr>
        <w:t xml:space="preserve">ntuk menunjang edukasi anak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{"citationItems":[{"id":"ITEM-1","itemData":{"author":[{"dropping-particle":"","family":"Febriastuti","given":"Mirrah Aghnia Nafilah","non-dropping-particle":"","parse-names":false,"suffix":""}],"id":"ITEM-1","issued":{"date-parts":[["2020"]]},"publisher":"Universitas Islam Negeri Syarif Hidayatullah Jakarta","title":"Hubungan keterlibatan orang tua dengan prestasi belajar kimia siswa","type":"thesis"},"uris":["http://www.mendeley.com/documents/?uuid=6b418d93-eafb-4084-b10d-d2e00d7c13c1"]}],"mendeley":{"formattedCitation":"[10]","plainTextFormattedCitation":"[10]","previouslyFormattedCitation":"[10]"},"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[10]</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Selain itu Andersen mengatakan terdapat salah satu aspek dari keterlibatan orang tua yaitu aspek afektif, aspek ini berkaitat dengan sifat emosional seperti minat, sikap, perasaan, da</w:t>
      </w:r>
      <w:r w:rsidR="00D4408B">
        <w:rPr>
          <w:rFonts w:ascii="Times New Roman" w:eastAsia="Times New Roman" w:hAnsi="Times New Roman"/>
          <w:color w:val="000000"/>
          <w:sz w:val="20"/>
          <w:szCs w:val="20"/>
        </w:rPr>
        <w:t xml:space="preserve">n rasa patuh terhadap moral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{"citationItems":[{"id":"ITEM-1","itemData":{"DOI":"10.35438/e.v7i1.164","ISSN":"2303-372X","abstract":"Aspek penilaian pada umumnya meliputi ranah kognitif, ranah afektif, dan ranah psikomotorik. Secara eksplisit, ketiga ranah ini tidak dapat dipisahkan satu sama lain. Dalam Ranah afektif mencakup penilaian watak perilaku seperti sikap, minat, konsep diri, nilai, dan moral. Sikap merupakan konsep psikologi yang kompleks sebagai kumpulan hasil evaluasi seseorang terhadap suatu objek, orang, atau masalah tertentu. Penilaian skala sikap pada umumnya dipergunakan untuk menilai hasil belajar pada ranah afektif. Penilaian ranah afektif dalam bentuk penilaian skala sikap peserta didik perlu dikembangkan untuk mengetahui perubahan sikap peserta didik pada pembelajaran tersebut. Cara mengukur sikap peserta didik tersebut menggunakan instrumen dalam bentuk non tes yaitu berupa angket skala sikap berdasarkan skala Likert yang terdiri dari 22 butir pertanyaan dengan jawaban pertanyaan antara lain: Selalu (SL), Sering (SR),  Kadang-kadang (K), Jarang (JR), Tidak Pernah (JTP) yang didasarkan pada kisi-kisi instrumen skala sikap dalam bentuk checklist. Teknik dan instrumen penilaian yang digunakan dalam Kurikulum 2013 mencakup penilaian kompetensi sikap, pengetahuan, dan keterampilan. Harapan penilaian ranah afektif bentuk skala sikap ini dapat menunjang keberhasilan peserta didik serta mengetahui apakah kegagalan dalam proses belajar mengajar berasal dari faktor akademik atau faktor afektif.","author":[{"dropping-particle":"","family":"Saftari","given":"Maya","non-dropping-particle":"","parse-names":false,"suffix":""},{"dropping-particle":"","family":"Fajriah","given":"Nurul","non-dropping-particle":"","parse-names":false,"suffix":""}],"container-title":"Edutainment : Jurnal Ilmu Pendidikan dan Kependidikan","id":"ITEM-1","issue":"1","issued":{"date-parts":[["2019"]]},"page":"71-81","title":"Penilaian Ranah Afektif Dalam Bentuk Penilaian Skala Sikap Untuk Menilai Hasil Belajar","type":"article-journal","volume":"7"},"uris":["http://www.mendeley.com/documents/?uuid=c2845c39-60f6-4fef-876f-7198f232bf4a"]}],"mendeley":{"formattedCitation":"[11]","plainTextFormattedCitation":"[11]","previouslyFormattedCitation":"[11]"},"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[11]</w:t>
      </w:r>
      <w:r w:rsidR="00D4408B">
        <w:rPr>
          <w:rFonts w:ascii="Times New Roman" w:eastAsia="Times New Roman" w:hAnsi="Times New Roman"/>
          <w:color w:val="000000"/>
          <w:sz w:val="20"/>
          <w:szCs w:val="20"/>
        </w:rPr>
        <w:fldChar w:fldCharType="end"/>
      </w:r>
      <w:r w:rsidR="00D4408B">
        <w:rPr>
          <w:rFonts w:ascii="Times New Roman" w:eastAsia="Times New Roman" w:hAnsi="Times New Roman"/>
          <w:color w:val="000000"/>
          <w:sz w:val="20"/>
          <w:szCs w:val="20"/>
        </w:rPr>
        <w:t xml:space="preserve">. Selanjutnya Morrison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{"citationItems":[{"id":"ITEM-1","itemData":{"abstract":"Penelitian ini bertujuan untuk mengetahui pengaruh yang signifikan antara layanan konseling karir dan efikasi diri terhadap kematangan karir siswa pelayaran Indo Baruna. Penelitian ini menggunakan pendekatan kuantitatif dengan metode penelitian survei, menggunakan teknik analisis regresi berganda. Pengumpulan data menggunakan kuesioner yang disusun menggunakan skala Likert, dengan rincian skala kematangan karier 48 item, 40 aitem layanan penasihat karir, dan skala efikasi diri 36 item. Jumlah subjek dalam penelitian ini adalah 98 siswa dari kelas X dan kelas XI. Teknik pengambilan sampel dalam penelitian ini adalah dengan teknik sampling jenuh. Hasil penelitian menunjukkan bahwa hipotesis “ada pengaruh yang signifikan antara layanan bimbingan karir dan efikasi diri di Indo Baruna pelayaran Surabaya” diterima, dengan kontribusi 20,2%.","author":[{"dropping-particle":"","family":"Santikko, I., &amp; Mariyati","given":"L. I","non-dropping-particle":"","parse-names":false,"suffix":""}],"container-title":"Jurnal psikologi poseidon","id":"ITEM-1","issue":"5","issued":{"date-parts":[["2019"]]},"page":"52-58","title":"Bentuk keterlibatan orang tua pada anak TK yang berprestasi melukis","type":"article-journal"},"uris":["http://www.mendeley.com/documents/?uuid=1f5d450d-adeb-41b8-b84a-8609a8d78ecb"]}],"mendeley":{"formattedCitation":"[12]","plainTextFormattedCitation":"[12]","previouslyFormattedCitation":"[12]"},"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[12]</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menjelaskan bahwa orang tua yang terlibat akan menggunakan segala kemampuannya, guna menunjang kesuksesan anaknya serta program pembelajaran itu sendiri. </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Keterlibatan orang tua berpengaruh kepada persepsi anak terhadap dukungan emosional orangtua, hingga  meningkatkan motivasi belajar. Orang tua yang lebih terlibat akan membantu meningkatkan motivasi anak dalam belajar, membantu anak merasa percaya diri dan termotivasi untuk mencapai kehidupan akademik yang lebih sukses. Orang tua juga berperan dalam membentuk karakter dan kebiasaan yang baik, namun masih banyak orang tua yang masih mengandalkan sekolah dan guru untuk menyelesaikan hal tersebut. Hal ini terbukti dengan seperti pada fenomena salah satu SDN di Depok, dimana peran orang tua dalam mendampingi anak atau keterlibatan orangtua dalam kegiatan belajar s</w:t>
      </w:r>
      <w:r w:rsidR="00D4408B">
        <w:rPr>
          <w:rFonts w:ascii="Times New Roman" w:eastAsia="Times New Roman" w:hAnsi="Times New Roman"/>
          <w:color w:val="000000"/>
          <w:sz w:val="20"/>
          <w:szCs w:val="20"/>
        </w:rPr>
        <w:t xml:space="preserve">iswa masih cenderung rendah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{"citationItems":[{"id":"ITEM-1","itemData":{"abstract":"110 | JURNAL PARADIGMA dengan persamaan regresi Ŷ = 29,571 + 0,252X dan Ŷ = 22,230 + 0,251X. Dengan demikian maka semakin tinggi peran orang tua, semakin meningkat pula motivasi belajar anak dan kedisiplinan anak. ABSTRACT This research aims to analyze the influence of the role of parents on learning motivation and learning discipline of children as a result of the Covid-19 outbreak and explain how much influence this has. The location of this research is the Islamic Education Institute of Kindergarten Al-Ishlah Ngale, Ngawi Regency by taking a sample of 74 people. This research uses quantitative research methods and data collection techniques in the form of questionnaires, interviews and documentation. Assessment of the questionnaire is using a Likert scale and presenting the data using an interval scale, while data processing uses the SPSS version 25 software. The results of data processing show that Ho is rejected and Ha is accepted, with the regression test results obtained by the F test value of 4.319&gt; F table 3.97 for variable X to Y1 and F value of 7.168&gt; F table 3.97 for regression test of variable X against Y2. Taking into account the significance value of both &lt;0.05, it is concluded that there is a significant influence between the role of parents and children's learning motivation and children's learning discipline. This conclusion is supported by the results of the T test with a value of 2.078 and 0.09 which are&gt; 1.993 T table. Furthermore, the value of R square for variable X on Y1 is 0.57 illustrating the magnitude of the influence of the role of parents on children's learning motivation is 57% and the value of R square is 0.91 for variable X on Y2 illustrates the large influence of the role of parents on children's learning discipline. by 91%. The direction of this research is positive, indicated by the regression equation Ŷ = 29.571 + 0.252X and Ŷ = 22.230 + 0.251X. Thus, the higher the role of parents, the more children's motivation and discipline will increase.","author":[{"dropping-particle":"","family":"Mardiani","given":"Desika Putri","non-dropping-particle":"","parse-names":false,"suffix":""}],"container-title":"Jurnal Paradigma","id":"ITEM-1","issue":"1","issued":{"date-parts":[["2021"]]},"page":"109-144","title":"Pengaruh Peran Orang Tua terhadap Motivasi Belajar dan Kedisiplinan Belajar Anak sebagai Dampak Wabah COVID-19","type":"article-journal","volume":"11"},"uris":["http://www.mendeley.com/documents/?uuid=b9921743-fbc9-4866-84f8-0173ecb32132"]}],"mendeley":{"formattedCitation":"[13]","plainTextFormattedCitation":"[13]","previouslyFormattedCitation":"[13]"},"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[13]</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Selain itu penelitian yang dil</w:t>
      </w:r>
      <w:r w:rsidR="00D4408B">
        <w:rPr>
          <w:rFonts w:ascii="Times New Roman" w:eastAsia="Times New Roman" w:hAnsi="Times New Roman"/>
          <w:color w:val="000000"/>
          <w:sz w:val="20"/>
          <w:szCs w:val="20"/>
        </w:rPr>
        <w:t xml:space="preserve">akukan oleh Fane dan Sugito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{"citationItems":[{"id":"ITEM-1","itemData":{"DOI":"10.21831/pspmm.v1i0.28","abstract":"Perkembangan pendidikan Indonesia berada pada peringkat ke-64 dari 120 negara menurut laporan Education for all (EFA) Global Monitoring Report yang dirilis oleh UNESCO 2012. Hal ini menunjukkan bahwa mutu pendidikan di Indonesia perlu perhatian lebih dari masyarakat Indonesia. Banyak faktor yang menyebabkan peningkatan mutu pendidikan di Indonesia salah satunya peran orang tua. Oleh karena itu diteliti pengaruh perhatian orang tua terhadap prestasi belajar matematika baik secara langsung maupun secara tidak langsung dengan melalui motivasi belajar. Tujuan penelitian ini untuk mengetahui besar pengaruh orang tua terhadap prestasi belajar matematika baik secara langsung maupun secara tidak langsung melalui motivasi belajar sebagai variabel intervening. Penelitian dilaksanakan di SMK Perdana 1 Surabaya. Penelitian ini termasuk penelitian jenis kuantitatif dengan Populasi seluruh siswa SMK Perdana 1 Surabaya. Teknik pengambilan sampel menggunakan teknik proportionate stratified random sampling. Hasil analisis regresi jalur dalam olah data menunjukkan bahwa perhatian orang tua tidak berpengaruh signifikan secara langsung terhadap prestasi belajar matematika siswa namun berpengaruh signifikan secara tidak langsung melalui motivasi belajar dengan total pengaruh sebesar 0,105376.","author":[{"dropping-particle":"","family":"Fane","given":"Abdoulaye","non-dropping-particle":"","parse-names":false,"suffix":""},{"dropping-particle":"","family":"Sugito","given":"Sugito","non-dropping-particle":"","parse-names":false,"suffix":""}],"container-title":"Jurnal Riset Pendidikan Matematika","id":"ITEM-1","issue":"1","issued":{"date-parts":[["2019"]]},"page":"53-61","title":"Pengaruh Perhatian Orang Tua Dan Motivasi Belajar Terhadap Prestasi Belajar Matematika Siswa SMK","type":"article-journal","volume":"6"},"uris":["http://www.mendeley.com/documents/?uuid=71d08448-24e4-4bfb-bd52-ff983e04a1b5"]}],"mendeley":{"formattedCitation":"[14]","plainTextFormattedCitation":"[14]","previouslyFormattedCitation":"[14]"},"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[14]</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menunjukkan  hasil terdapat hubungan positif dan signifikan antara keterlibatan orang tua dan prestasi belajar. Sehingga dapat dikatakan bahwa ketika keterlibatan orang tua rendah maka prestasi belajar anak juga rendah. Padahal seperti yang diketahui keterlibatan orang tua pada aspek pendidikan anak akan mendatangkan dampak yang positif terhadap prestasi belajar mereka.</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Fenomena tersebut serupa dengan yang terjadi di SDN X di kecamatan Krian Sidoarjo jika didasarkan pada data kualitatif yang telah dikumpulkan. Wawancara  juga dilakukan kepada 2 orang tua siswa SDN X di kecamatan Krian Sidoarjo. Orang tua pertama single parent dari usia anak 7 tahun yang menyatakan jarang berinteraksi dengan anak karena waktu terkuras dengan bekerja diluar rumah mulai pagi hingga sore. Dan perannya digantikan oleh kakek dan neneknya. Sebagai konsekuensi cenderung membantu dalam pengerjaan tugas dan berpartisipasi dalam kegiatan sekolah hanya diwaktu hari libur kerja. Wali murid kedua (ibu rumah tangga), setiap hari selalu menyiapkan segala kebutuhan anaknya mulai dari bekal, mengantar dan menjemput sekolah, mengajari anaknya ketika mendapat tugas dari sekolah, serta ikut berpartisipasi ketika anak ada kegiatan di sekolah. Artinya masih ada masalah terkait keterlibatan orangtua terhadap belajar anak dari fenomena diatas khususnya pada aspek communication.</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Arisya’bani menyebutkan bahwa terdapat 3 faktor yang mempengaruhi keterlibatan orang tua diantaranya 1) Pendidikan Orang Tua: Orang tua dengan tingkat pendidikan yang lebih tinggi cenderung lebih aktif dalam mendukung pendidikan agama anak. 2) Ketersediaan Waktu: Ketersediaan waktu orang tua untuk berpartisipasi dalam kegiatan keagamaan juga mempengaruhi tingkat keterlibatan mereka. 3) Sosial Ekonomi: Orang tua dari latar belakang sosial ekonomi yang lebih tinggi lebih sering terlibat da</w:t>
      </w:r>
      <w:r w:rsidR="00D4408B">
        <w:rPr>
          <w:rFonts w:ascii="Times New Roman" w:eastAsia="Times New Roman" w:hAnsi="Times New Roman"/>
          <w:color w:val="000000"/>
          <w:sz w:val="20"/>
          <w:szCs w:val="20"/>
        </w:rPr>
        <w:t xml:space="preserve">lam kegiatan keagamaan anak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{"citationItems":[{"id":"ITEM-1","itemData":{"author":[{"dropping-particle":"","family":"Arisya'bani","given":"Muhammad","non-dropping-particle":"","parse-names":false,"suffix":""}],"container-title":"Jurnal Komprehenshif","id":"ITEM-1","issue":"2","issued":{"date-parts":[["2024"]]},"page":"178-185","title":"Pengaruh Keterlibatan Orang Tua dalam Pendidikan Akhlak Anak","type":"article-journal","volume":"2"},"uris":["http://www.mendeley.com/documents/?uuid=5b6756c5-1a15-441c-b247-90653ddb5fe7"]}],"mendeley":{"formattedCitation":"[15]","plainTextFormattedCitation":"[15]","previouslyFormattedCitation":"[15]"},"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[15]</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Keterlibatan orang tua dipengaruhi oleh faktor internal dan eksternal; faktor internal meliputi a) keyakinan orang tua mengenai pentingnya peran serta mereka dalam pendidikan anak. b) Persepsi orang tua terhadap undangan untuk terlibat dalam aktivitas pendidikan seperti keterlibatan. c) Konteks kehidupan yang dijalani oleh orang tua. Dan eksternal meliputi 1) Faktor karakteristik anak, 2) Besar keluarga, 4) Faktor ekonomi dan sosial, 5) Pendidi</w:t>
      </w:r>
      <w:r w:rsidR="00D4408B">
        <w:rPr>
          <w:rFonts w:ascii="Times New Roman" w:eastAsia="Times New Roman" w:hAnsi="Times New Roman"/>
          <w:color w:val="000000"/>
          <w:sz w:val="20"/>
          <w:szCs w:val="20"/>
        </w:rPr>
        <w:t xml:space="preserve">kan, 6) Kesukuan dan budaya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{"citationItems":[{"id":"ITEM-1","itemData":{"abstract":"… , bahwa blanded learning dapat memotivasi minat siswa daam belajar, blended learning lebih … Dengan penerapan blended learning, diharapkan proses pembelajaran bisa lebih variatif …","author":[{"dropping-particle":"","family":"Nasikhah","given":"Muliatun","non-dropping-particle":"","parse-names":false,"suffix":""},{"dropping-particle":"","family":"Dwi Susari","given":"Hermawati","non-dropping-particle":"","parse-names":false,"suffix":""},{"dropping-particle":"","family":"Ratnangingtyas Afifah","given":"Dian","non-dropping-particle":"","parse-names":false,"suffix":""}],"id":"ITEM-1","issued":{"date-parts":[["2022"]]},"page":"845-840","title":"Keterlibatan orang tua dalam pelaksanaan blended learning","type":"article-journal","volume":"1"},"uris":["http://www.mendeley.com/documents/?uuid=a8667435-9104-4ee8-a765-4c4899a15cb2"]}],"mendeley":{"formattedCitation":"[16]","plainTextFormattedCitation":"[16]","previouslyFormattedCitation":"[16]"},"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[16]</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Keyakinan orang tua mengenai pentingnya peran pengasuhan dan pendampingan pada anak dapat bersumber dari pengetahuan. Keyakinan juga diperoleh dari persepsi atau penilaian diri, seperti; kepuasan diri, merasa berharga, dll yang sering disebut dengan self-esteem. Sehingga dapat dirtinya bahwa pengetahuan khususnya dalam hal parenting yang diperoleh orang tua dapat menigkatkan keyakinan diri dan kesadran spiritual, yang </w:t>
      </w:r>
      <w:r>
        <w:rPr>
          <w:rFonts w:ascii="Times New Roman" w:eastAsia="Times New Roman" w:hAnsi="Times New Roman"/>
          <w:color w:val="000000"/>
          <w:sz w:val="20"/>
          <w:szCs w:val="20"/>
        </w:rPr>
        <w:lastRenderedPageBreak/>
        <w:t>selanjutnya dapat meningkatkan keterliba</w:t>
      </w:r>
      <w:r w:rsidR="00D4408B">
        <w:rPr>
          <w:rFonts w:ascii="Times New Roman" w:eastAsia="Times New Roman" w:hAnsi="Times New Roman"/>
          <w:color w:val="000000"/>
          <w:sz w:val="20"/>
          <w:szCs w:val="20"/>
        </w:rPr>
        <w:t xml:space="preserve">tan orangtua dalam pengasuh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{"citationItems":[{"id":"ITEM-1","itemData":{"DOI":"10.36722/jaudhi.v1i1.565","ISSN":"2622-2469","abstract":"Keterlibatan orangtua merupakan salah satu bentuk partisipasi orangtua dalam pendidikan dan kehidupan anak. Keterlibatan orangtua penting untuk membantu tumbuh kembang anak, karena orang tua adalah pendidik utama bagi anak. Faktor yang dapat mempengaruhi keterlibatan orangtua diantaranya adalah pengetahuan parenting. Pengetahuan parenting adalah kemampuan mengenai cara menumbuhkembangkan dan mendidik anak melalui interaksi antara anak dan orangtua. Tujuan dari penelitian adalah untuk mendapatkan data tentang pengaruh Pengetahuan Parenting terhadap Keterlibatan Orangtua di lembaga PAUD. Metode yang digunakan adalah kuantitaif dengan teknik analisis regresi sederhana. Penelitian ini menggunakan SPSS 21 untuk menganalisis data yang telah diperoleh, dengan teknik pengumpulan data angket dan dokumentasi. Sampel pada penelitian ini adalah 30 orangtua dari peserta didik PAUD Hubbul Wathon dan PAUD Nusa Indah Bendungan Hilir Jakarta Pusat. Hasil penelitian menunjukkan terdapat pengaruh antara Pengetahuan Parenting terhadap Keterlibatan Orangtua. Hal ini ditunjukkan dari hasil rxy= 0,371. Nilai R square, yang dapat disebut koefisien determinasi, yaitu 0,138 sehingga besaran pengaruh yang dihasilkan sebesar 13,8% sedangkan sisanya yaitu 86,2% dipengaruhi oleh faktor lainnya yang tidak diteliti dalam penelitian ini. Adapun saran yang dapat diberikan adalah hendaknya setiap orangtua dapat meningkatkan pengetahuannya mengenai parenting agar proses interaksi antara orangtua dan anak dalam menumbuhkembangkan dan mendidik dapat diberikan secara optimal. Dengan pengetahuan parenting yang dimiliki pula, orangtua dapat meningkatkan keterlibatannya dengan pihak lembaga PAUD untuk mendukung tumbuh kembang anak.","author":[{"dropping-particle":"","family":"Adriana","given":"Nhimas Galuh","non-dropping-particle":"","parse-names":false,"suffix":""},{"dropping-particle":"","family":"Zirmansyah","given":"Zirmansyah","non-dropping-particle":"","parse-names":false,"suffix":""}],"container-title":"Jurnal Anak Usia Dini Holistik Integratif (AUDHI)","id":"ITEM-1","issue":"1","issued":{"date-parts":[["2018"]]},"page":"40-51","title":"Pengaruh Pengetahuan Parenting Terhadap Keterlibatan Orangtua Di Lembaga Paud","type":"article-journal","volume":"1"},"uris":["http://www.mendeley.com/documents/?uuid=a8e71b2a-721d-4c4e-b71a-c3c6ed915ef2"]}],"mendeley":{"formattedCitation":"[17]","plainTextFormattedCitation":"[17]","previouslyFormattedCitation":"[17]"},"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[17]</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Farida &amp; Nurjannah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10.14421/hisbah.2022.192-09","author":[{"dropping-particle":"","family":"Faridah","given":"Hidayatul","non-dropping-particle":"","parse-names":false,"suffix":""},{"dropping-particle":"","family":"Nurjannah","given":"","non-dropping-particle":"","parse-names":false,"suffix":""}],"container-title":"Hisbah: Jurnal Bimbingan Konseling dan Dakwah Islam","id":"ITEM-1","issue":"2","issued":{"date-parts":[["2022"]]},"page":"138-151","title":"Pola Asuh Orang Tua Santri Tahfiz Hubungannya Dengan Religiusitas Dan Kepribadian","type":"article-journal","volume":"19"},"uris":["http://www.mendeley.com/documents/?uuid=c986b402-646b-47b5-8c54-0abb878f4214"]}],"mendeley":{"formattedCitation":"[18]","plainTextFormattedCitation":"[18]","previouslyFormattedCitation":"[18]"},"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[18]</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mengatakan bahwa baik dan buruknya anak sangat bergantung pada tingkat religiusitas orang tua. Dalam hal ini, orang tua dengan tingkat religiusitas yang tinggi cenderung akan lebih sabar dalam keterlibatan membimbing anak. Namun, pada penelitian terdahulu</w:t>
      </w:r>
      <w:r w:rsidR="00D4408B">
        <w:rPr>
          <w:rFonts w:ascii="Times New Roman" w:eastAsia="Times New Roman" w:hAnsi="Times New Roman"/>
          <w:color w:val="000000"/>
          <w:sz w:val="20"/>
          <w:szCs w:val="20"/>
        </w:rPr>
        <w:t xml:space="preserve"> yang dilakukan oleh Fauzan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{"citationItems":[{"id":"ITEM-1","itemData":{"ISBN":"1982092920","author":[{"dropping-particle":"","family":"Fauzan","given":"Alan","non-dropping-particle":"","parse-names":false,"suffix":""}],"id":"ITEM-1","issued":{"date-parts":[["2022"]]},"publisher":"Universitas Islam Negeri Syarif Hidayatullah","title":"Pengaruh Mindfulness, Religiusitas, Dukungan Sosial, Dan Faktor Demografis Terhadap Kontrol Diri Orang Tua Di Jabodetabek Dalam Mengasuh Anak","type":"thesis"},"uris":["http://www.mendeley.com/documents/?uuid=5b042f6e-7310-4c81-a157-e55403d1291b"]}],"mendeley":{"formattedCitation":"[19]","plainTextFormattedCitation":"[19]","previouslyFormattedCitation":"[19]"},"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[19]</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menunjukkan hasil bahwa religiusitas tidak berpengaruh terhadap keterlibatan pengasuhan, hal tersebut dikarenakan tidak semua orang tua yang bersifat religius menjadikan agama sebagai sumber kekuatan atau landasan guna mengatasi persoalan yang berkaitan dengan lingkup pengasuhan.</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Religiusitas memiliki peran penting bagi setiap individu yaitu sebagai pedoman hidup atau norma untuk menentukan batasan dalam berperilaku. Religiusitas merupakan terminologi yang berasal dari kata religi, atau dalam bahasa inggris disebut religion yang berartikan sistem kepercayaan atau keyakinan orang tua dengan menggunakan pendekatan teoritis ataupun se</w:t>
      </w:r>
      <w:r w:rsidR="00D4408B">
        <w:rPr>
          <w:rFonts w:ascii="Times New Roman" w:eastAsia="Times New Roman" w:hAnsi="Times New Roman"/>
          <w:color w:val="000000"/>
          <w:sz w:val="20"/>
          <w:szCs w:val="20"/>
        </w:rPr>
        <w:t xml:space="preserve">cara praktis. Anggara et al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{"citationItems":[{"id":"ITEM-1","itemData":{"DOI":"10.30653/001.202481.343","abstract":"… bimbingan dan konseling di sekolah meteri pengembangan diri akan terbagi menjadi empat bidang yaitu: bidang bimbingan pribadi,sosial, belajar dan karir. … sosial dan budaya …","author":[{"dropping-particle":"","family":"Thahir","given":"Muthaharah","non-dropping-particle":"","parse-names":false,"suffix":""},{"dropping-particle":"","family":"Rachmaniar","given":"Ananda","non-dropping-particle":"","parse-names":false,"suffix":""},{"dropping-particle":"","family":"Thahir","given":"Wahyuni","non-dropping-particle":"","parse-names":false,"suffix":""}],"container-title":"Indonesian Journal of Educational Counseling","id":"ITEM-1","issue":"1","issued":{"date-parts":[["2024"]]},"page":"99-107","title":"Pengaruh Keterlibatan Orang Tua dalam Peningkatan Prestasi Belajar Peserta Didik","type":"article-journal","volume":"4"},"uris":["http://www.mendeley.com/documents/?uuid=e2d539c1-b92d-4462-9803-d1df8984c4e0"]}],"mendeley":{"formattedCitation":"[20]","plainTextFormattedCitation":"[20]","previouslyFormattedCitation":"[20]"},"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[20]</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da</w:t>
      </w:r>
      <w:r w:rsidR="00D4408B">
        <w:rPr>
          <w:rFonts w:ascii="Times New Roman" w:eastAsia="Times New Roman" w:hAnsi="Times New Roman"/>
          <w:color w:val="000000"/>
          <w:sz w:val="20"/>
          <w:szCs w:val="20"/>
        </w:rPr>
        <w:t xml:space="preserve">n Suparlan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{"citationItems":[{"id":"ITEM-1","itemData":{"DOI":"10.20414/sangkep.v4i2.3558","ISSN":"2654-6612","abstract":"Pandemi covid-19 telah menimbulkan dampak negatif terhadap berbagai bidang dalam kehidupan manusia, termasuk diantaranya dalam hal kesehatan. Kesehatan yang dimaksud yakni secara fisik maupun psikis. Secara fisik, pandemi telah menyebabkan banyak orang yang dinyatakan positif covid-19 hingga dinyatakan meninggal dunia. Secara psikis, pandemi menimbulkan kecemasan yang berlebihan di kalangan masyarakat yang berdampak pada kesehatan mental yang kurang baik. Kecemasan tersebut dapat berasal dari penularan virus yang begitu masif dan menyebabkan ketakutan serta berbagai macam informasi lain yang dipandang memberikan rasa khawatir berlebihan di kalangan masyarakat akibat pandemi covid-19 ini. Oleh karena itu, setiap individu perlu untuk mengembangkan resiliensi diri dalam mengatasi atau mencegah kecemasan berlebih di masa pandemi ini. Resiliensi diri sebagai kemampuan dalam beradaptasi, mengendalikan situasi dan memiliki sikap optimis dalam menghadapi sebuah masalah. Dalam pengembangan resiliensi diri tersebut, salah satu aspek yang menjadi pendukung hal itu yakni religiusitas. Religiusitas diwujudkan dalam bentuk pendalaman ajaran agama dan pengamalannya dalam kehidupan sehari-hari. Aspek religiusitas tersebut diharapkan dapat membantu individu dalam pengembangan resiliensi diri.","author":[{"dropping-particle":"","family":"Umam","given":"Rois Nafi'ul","non-dropping-particle":"","parse-names":false,"suffix":""}],"container-title":"Jurnal Kajian Sosial Keagamaan","id":"ITEM-1","issue":"2","issued":{"date-parts":[["2021"]]},"page":"148-164","title":"Aspek Religiusitas dalam Pengembangan Resiliensi diri di Masa Pandemi Covid-19","type":"article-journal","volume":"4"},"uris":["http://www.mendeley.com/documents/?uuid=19f06276-76e7-4508-be68-e9999d49317b"]}],"mendeley":{"formattedCitation":"[21]","plainTextFormattedCitation":"[21]","previouslyFormattedCitation":"[21]"},"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[21]</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menyatakan bahwa agama adalah sebuah rangkai peraturan mengenai hubungan antara manusia, sesamanya, dengan lingkungan, serta dengan Tuhannya. Religiusitas adalah sikap keberhargaaan seseorang atau serangkaian kegiatan agama. Religiusitas berkaitan dengan gambaran diri individu dan mendorong individu berperilaku sesuai d</w:t>
      </w:r>
      <w:r w:rsidR="00D4408B">
        <w:rPr>
          <w:rFonts w:ascii="Times New Roman" w:eastAsia="Times New Roman" w:hAnsi="Times New Roman"/>
          <w:color w:val="000000"/>
          <w:sz w:val="20"/>
          <w:szCs w:val="20"/>
        </w:rPr>
        <w:t xml:space="preserve">engan agama yang di anutnya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{"citationItems":[{"id":"ITEM-1","itemData":{"DOI":"10.25273/counsellia.v6i1.455","ISSN":"2088-3072","abstract":"&lt;p&gt;Adanya pelajaran tentang agama, rutinitas dalam beribadah dan memberikan pemahaman tentang interaksi sosial yang positif bagi peserta didik akan bisa memberikan antisipasi terhadap perilaku-perilaku menyimpang khususnya seks bebas pada kalangan remaja siswa. Penelitian ini bertujuan untuk mengetahui ada atau tidaknya 1) Pengaruh Religiusitas terhadap Perilaku Seks Bebas 2) Pengaruh Interaksi Sosial terhadap Perilaku Seks Bebas 3) Pengaruh Religiusitas dan Interaksi Sosial terhadap Perilaku Seks Bebas Siswa Kelas XI SMKN 1 Wonoasri Kabupaten Madiun.&lt;/p&gt;&lt;p&gt;       Rancangan penelitian menggunakan pendekatan kuantitatif dengan metode &lt;em&gt;ex-post-facto&lt;/em&gt;. Populasi penelitian yaitu kelas XI SMKN 1 Wonoasri dengan jumlah 360 siswa. Pengambilan sampel dilakukan dengan menggunakan &lt;em&gt;Simple Random Sampling &lt;/em&gt;diperoleh sebanyak 55 siswa atau 21% dari jumlah populasi 360 siswa. Hasil Penelitian dianalisis menggunakan rumus bangun korelasi &lt;em&gt;Product&lt;/em&gt;&lt;em&gt; Moment&lt;/em&gt; dan analisis regresi dua prediktor, dan untuk menguji koefisien regresi secara keseluruhan menggunakan uji F dengan taraf signifikan 5%&lt;/p&gt;&lt;p&gt;Dari hasil data mengenai Religiusitas dan interaksi sosial terhadap perilaku seks diperoleh F&lt;sub&gt;reg &lt;/sub&gt;sebesar 123,92 dan dikonsultasikan dengan F&lt;sub&gt;tabel &lt;/sub&gt;untuk 55 adalah 3.17 , sehingga F&lt;sub&gt;reg &lt;/sub&gt;&amp;gt;F&lt;sub&gt;tabel &lt;/sub&gt;(123,92 &amp;gt; 3.17). Sehingga hipotesis diterima, artinya ada pengaruh Religiusitas dan interaksi sosial terhadap perilaku seks bebas. Hasil penelitian dapat disimpulkan: (1) ada pengaruh religiusitas terhadap perilaku seks bebas siswa kelas XI SMKN 1Wonoasri Kabupaten Madiun; (2) ada pengaruh interaksi sosial terhadap perilaku seks bebas siswa kelas XI SMKN 1 Wonoasri Kabupaten Madiun; (3) ada pengaruh religiusitas dan interaksi sosial terhadap perilaku seks bebas siswa kelas XI SMKN 1 Wonoasri Kabupaten Madiun.  &lt;/p&gt;&lt;p&gt;&lt;strong&gt; &lt;/strong&gt;&lt;/p&gt;Kata Kunci : Religius, Interaksi Sosial, Perilaku Seks Bebas","author":[{"dropping-particle":"","family":"Anggara","given":"Wayan Yudhi","non-dropping-particle":"","parse-names":false,"suffix":""},{"dropping-particle":"","family":"Mahmudi","given":"Ibnu","non-dropping-particle":"","parse-names":false,"suffix":""},{"dropping-particle":"","family":"Triningtyas","given":"Diana Ariswanti","non-dropping-particle":"","parse-names":false,"suffix":""}],"container-title":"Counsellia: Jurnal Bimbingan dan Konseling","id":"ITEM-1","issue":"1","issued":{"date-parts":[["2016"]]},"page":"26","title":"Pengaruh Religiusitas Dan Interaksi Sosial Terhadap Perilaku Seks Bebas Siswa Kelas Xi Smk Negeri 1 Wonoasri Kabupaten Madiun","type":"article-journal","volume":"6"},"uris":["http://www.mendeley.com/documents/?uuid=120d9a36-a85c-498c-8d91-82fcf262ed06"]}],"mendeley":{"formattedCitation":"[22]","plainTextFormattedCitation":"[22]","previouslyFormattedCitation":"[22]"},"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[22]</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Religiusitas adalah kegiatan yang serangkaian kegiatan agama, yang berkaitan dengan hubungan dengan Tuhan yaitu dengan melaksanakan perintah yang telah diberikan dan menjauhi</w:t>
      </w:r>
      <w:r w:rsidR="00D4408B">
        <w:rPr>
          <w:rFonts w:ascii="Times New Roman" w:eastAsia="Times New Roman" w:hAnsi="Times New Roman"/>
          <w:color w:val="000000"/>
          <w:sz w:val="20"/>
          <w:szCs w:val="20"/>
        </w:rPr>
        <w:t xml:space="preserve"> apa yang tidak dikehendaki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{"citationItems":[{"id":"ITEM-1","itemData":{"ISSN":"2622-7223","abstract":"Permasalahan yang menjadi titik tolak pembahsan dalam tulisan ini adalah: 1) bagaimana gambaran religiutas mahasiswa angkata 2009/2010 fakultas tarbiyah dan keguruan UIN Alauddin Makassar? 2) bagaimana gambaran perilaku prososial mahasiswa angkatan 2009/2010 fakultas Tarbiyah dan Keguruan UIN Alauddin Makassar? 3) apakah ada hubungan antara religiusitas dengan perilaku prososial mahasiswa angkatan 2009/2010 fakultas tarbiyah dan keguruan UIN Alauddin Makassar? penelitian ini adalah penelitian survei. Populasinya adalah seluruh mahasiswa angkatan 2009/2010 fakultas Tarbiyah dan Keguruan UIN Alauddin Makassar berjumlah 432 orang. Mahasiswa tersebut tersebar pada 8 jurusan/prodi yang ada pada fakultas Tarbiyah dan Keguruan UIN Alauddin Makassar. Jumlah sampel yang diambil sebanyak 194 orang. Sampling yang digunakan adalah proporsional cluster yakni pengambilan samel secara proporsional dari masing- masing jurusan/prodi. Pengambilan sampel penelitian dilakukan secara kebetulan (sampling insidental) dengan pertimbangan mahasiswa tidak selamanya bersamaan datang ke kampus pada saat penelitian. Instrumen yang digunakan adalah kuesioner sebagai instrumen utama, sedangkan pedoman wawancara dan panduan observasi sebagai instrumen pelengkap. Analisis yang digunakan adalah analisis deskriftif untuk memperoleh gambaran persentase, nalai maksimum dan minimum, standar deviasi, nilai rata-rata, tabel frekuensi kemudian digambarkan dalam diagram. Untuk menguji hipotesis digunakan analisis statistik infrensial dengan rumus product moment. Hasil penelitian menunjukkan bahwa religiusitas mahasiswa angkatan 2009/2010 fakultas Tarbiyah dan Keguruan UIN Alauddin Makassar dilihat dari aspek kognitif keberagamaan berada pada kategori sedang (38,66%) dan cenderung tinggi (28,87%), keterlibatan behavioral keberagamaan berada pada kategori tinggi bahkan sangat tinggi (54,44), keterlibatan konsekuensional atau aspek afektif keberagamaan 38,14 % atau berada paa kategori sedang cenderung tinggi. Adapun perilaku prososial mereka berada pada kategori sedang (40,72 %) cenderung tinggi (20,11 %).","author":[{"dropping-particle":"","family":"Muzakkir","given":"","non-dropping-particle":"","parse-names":false,"suffix":""}],"container-title":"Jurnal Diskursus Islam","id":"ITEM-1","issue":"3 (Desember 2013)","issued":{"date-parts":[["2013"]]},"page":"366-380","title":"Hubungan Religiusitas Dengan Perilaku Prososial Mahasiswa Angkatan 2009/2010 Fakultas Tarbiyahdan Keguruan Uin Alauddin Makassar","type":"article-journal","volume":"1"},"uris":["http://www.mendeley.com/documents/?uuid=00a5f266-ef61-4d1d-82e0-727b7fb43003"]}],"mendeley":{"formattedCitation":"[23]","plainTextFormattedCitation":"[23]","previouslyFormattedCitation":"[23]"},"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[23]</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Religiusitas terdiri atas 5 dimensi untuk menjadi sebuah konstruk yang utuh. Dimensi keyakinan adalah dimensi yang berkaitan dengan pengharapan dimana orang religius berpegang teguh pada keyakinan teologis atau doktrin tertentu. Dimensi praktik atau ritualistik, Dimensi praktik ibadah dan ritualistik yang menggambarkan kewajiban seseorang dalam menjalani ritual agamanya. Dimensi Pengalaman dan Eksperinsial yaitu menggambarkan akibat dari keyakinan keagamaan, pengalaman, praktik, dan pengetahuan seseorang dari hari ke hari yang menujukkan seberapa patuh individu sesuai dengan ketentuan yang diajarkan dalam agamanya. Dimensi pengetahuan Agama dan Intelektual adalah dimensi yang menggambarkan seberapa jauh mengetahui ajaran agamanya, terutama berkaitan dengan kitab suci dan hal penting lainnya. Dimensi Konsekuensi merupakan dimensi yang menggambarkan sejauh mana perilaku sosial individu di motivasi oleh ajaran agama dalam, seperti menolong orang lain, bersedekah, </w:t>
      </w:r>
      <w:r w:rsidR="00D4408B">
        <w:rPr>
          <w:rFonts w:ascii="Times New Roman" w:eastAsia="Times New Roman" w:hAnsi="Times New Roman"/>
          <w:color w:val="000000"/>
          <w:sz w:val="20"/>
          <w:szCs w:val="20"/>
        </w:rPr>
        <w:t xml:space="preserve">dan perilaku sosial lainnya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{"citationItems":[{"id":"ITEM-1","itemData":{"DOI":"10.15294/intuisi.v14i1.41812","ISSN":"2086-0803","abstract":"Tahap perkembangan emerging adulthood merupakan masa seorang bertransisi dari remaja ke dewasa. Pada tahap perkembangan ini, eksplorasi identitas kembali dilakukan dalam tiga aspek spesifik yaitu cinta, pekerjaan, dan pandangan akan hidup. Ekplorasi identitas ini perlu dilakukan dengan menjaga rasa optimisme dan harapan para emerging adults bagi masa depan karena eksplorasi yang menyimpang seperti perilaku-perilaku beresiko dapat terjadi juga. Rasa optimisme dan harapan sendiri berkorelasi secara positif dengan self-esteem. Sebaliknya, perilaku-perilaku beresiko berkorelasi secara negatif dengan self-esteem. Salah satu faktor self-esteem sendiri menurut literatur adalah dukungan dan keterlibatan orang tua. Menurut salah satu penelitian, seorang emerging adult pria akan lebih melihat dirinya dari bagaimana hubungannya dengan ayahnya. Oleh karena itu, penelitian ini bertujuan untuk melihat bagaimana pengaruh keterlibatan ayah terhadap self-esteem pada pria di tahap perkembangan emerging adulthood. Penelitian ini dilakukan pada 104 partisipan berkarakteristik pria berusia 18-25 tahun yang masih memiliki ayah kandung. Desain penelitian ini adalah kuantitatif dengan alat ukur Skala Keterlibatan Ayah (SKA) dan Rosenberg’s Self-Esteem Scale (RSES). Uji hipotesis dilakukan dengan melakukan uji regresi linear sederhana terhadap kedua variabel. Hasil uji hipotesis menunjukkan bahwa terdapat pengaruh signifikan di antara kedua variabel (R2=.049, b= .051, p= .02; p.05). Maka, dapat disimpulkan bahwa keterlibatan ayah memiliki pengaruh terhadap self-esteem pria di tahap perkembangan emerging adulthood.Emerging adulthood is a stage where an individual is transitioning from adolescence to adulthood. On this stage of development, the exploration if identity is again carried out in three specific aspects that are love, work, and worldview. The identity explorations need to be done by maintaining a sense of optimism and hope of emerging adult’s future because, deviant exploration such as risk behaviors can also occur. Sense of optimism and hope correlates positively with self-esteem, on the contrary, risk behaviors correlate negatively with self-esteem. One of the factors of self-esteem itself, according to the literature is the support and the involvement of parents. According to one study, an emerging adult male will see himself more on how he relates with his father. Therefore, this study aims to look at how father involvement can influence self-esteem on men in emerg…","author":[{"dropping-particle":"","family":"Kristianto","given":"Clara Dea","non-dropping-particle":"","parse-names":false,"suffix":""},{"dropping-particle":"","family":"Sutanto","given":"Sandra Handayani","non-dropping-particle":"","parse-names":false,"suffix":""}],"container-title":"Intuisi : Jurnal Psikologi Ilmiah","id":"ITEM-1","issue":"1","issued":{"date-parts":[["2023"]]},"page":"51-61","title":"Peranan Keterlibatan Ayah terhadap Self-Esteem pada Pria Emerging Adulthood","type":"article-journal","volume":"14"},"uris":["http://www.mendeley.com/documents/?uuid=6bf9e9f8-1fde-47a4-8c1c-6840c160b72c"]}],"mendeley":{"formattedCitation":"[24]","plainTextFormattedCitation":"[24]","previouslyFormattedCitation":"[24]"},"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[24]</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Sebagaimana penjelasan diparagraf sebelumnya selain religiusitas sebagai bagian dari keyakinan diri namun self-esteem juga berkontribusi terhadap keterlibatan orang tua. Penelitian sebelumnya yang dilakukan</w:t>
      </w:r>
      <w:r w:rsidR="00D4408B">
        <w:rPr>
          <w:rFonts w:ascii="Times New Roman" w:eastAsia="Times New Roman" w:hAnsi="Times New Roman"/>
          <w:color w:val="000000"/>
          <w:sz w:val="20"/>
          <w:szCs w:val="20"/>
        </w:rPr>
        <w:t xml:space="preserve"> oleh Magdhalena &amp; Hariyono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{"citationItems":[{"id":"ITEM-1","itemData":{"DOI":"10.22219/cognicia.v11i2.27701","ISSN":"2746-8976","abstract":"Parents of children with ASD (Autism Spectrum Disorder) face challenges that put them at high levels of stress. Self- esteem can reduce the negative impact of parental stress. The aim of this research is to analyze the relationship between parental stress and self-esteem in parents who have children with ASD. The method used in this research uses quantitative methods with a correlational design. The sample for this study was 114 parents with ASD. Parental stress was measured using the Parental Stress Scale (PSS) and self-esteem was measured using the self-esteem scale. Pearson product moment correlation was used to analyze the data. The results of the Pearson product moment test obtained r = -.46 and p = 0.00. The results of this study found that parents had moderate levels of parental stress (69.3%) and had moderate self-esteem (60.5%). These results prove that there is a significant relationship between parental stress and self-esteem in ASD parentsKeywords: Autism Spectrum Disorder, parental stress, self-esteem","author":[{"dropping-particle":"","family":"Magdhalena","given":"Widya","non-dropping-particle":"","parse-names":false,"suffix":""},{"dropping-particle":"","family":"Hariyono","given":"Dyta Setiawati","non-dropping-particle":"","parse-names":false,"suffix":""}],"container-title":"Cognicia","id":"ITEM-1","issue":"2","issued":{"date-parts":[["2023"]]},"page":"93-98","title":"Hubungan Parental Stress Terhadap Self-Esteem Orang Tua Yang Memiliki Anak Dengan Autism Spectrum Disorder","type":"article-journal","volume":"11"},"uris":["http://www.mendeley.com/documents/?uuid=682011d5-27ec-4f06-ae2b-27c04cb2077e"]}],"mendeley":{"formattedCitation":"[25]","plainTextFormattedCitation":"[25]","previouslyFormattedCitation":"[25]"},"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[25]</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didapatkan hasil bahwa self-esteem memiliki hubungan dengan keterlibatan pengasuhan pada orangtua. Lebih lanjut, ia menyebutkan bahwa self-esteem yang tinggi akan membantu orang tua lebih responsif terhadap tumbuh kembang anak. Dengan self-esteem yang tinggi, orang tua akan berada pada keadaan psikologis yang stabil, sehingga lebih memungkinkan orang tua untuk dapat mengatasi kesulitan dalam mengasuh anak. Orang tua yang memiliki </w:t>
      </w:r>
      <w:r>
        <w:rPr>
          <w:rFonts w:ascii="Times New Roman" w:eastAsia="Times New Roman" w:hAnsi="Times New Roman"/>
          <w:color w:val="000000"/>
          <w:sz w:val="20"/>
          <w:szCs w:val="20"/>
        </w:rPr>
        <w:softHyphen/>
        <w:t>self-esteem yang baik cenderung mampu mengontrol emosinya, hal ini sejalan de</w:t>
      </w:r>
      <w:r w:rsidR="00D4408B">
        <w:rPr>
          <w:rFonts w:ascii="Times New Roman" w:eastAsia="Times New Roman" w:hAnsi="Times New Roman"/>
          <w:color w:val="000000"/>
          <w:sz w:val="20"/>
          <w:szCs w:val="20"/>
        </w:rPr>
        <w:t xml:space="preserve">ngan pendapat Mandoa et al.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{"citationItems":[{"id":"ITEM-1","itemData":{"DOI":"10.26539/pcr.31595","ISSN":"2656-1069","abstract":"This study aims to analyze the effect of Emotional Regulation and Self-esteem on Academic Self-Adjustment. The method used is quantitative correlational. This research was conducted in the counseling study program in January-February 2021. The population of this study were students of the Guidance and Counseling Study Program at Cenderawasih University Class of 2016,2017,2018,2019 and 2020 with a total of 115 students. Based on the Slovin formula, 89 samples were obtained using the Proportionate Stratified technique. Random Sampling. The data collection technique used an emotional regulation questionnaire, a self-esteem questionnaire and an academic adjustment questionnaire with a Likert scale assessment. This study uses simple and multiple regression data analysis. The results of this study indicate that: there is an effect of emotional regulation on academic self-adjustment with the results of R2 = 38.9% and the effect of self-esteem on academic self-adjustment with the results of R2 = 62.6%. There is an effect of emotional regulation and self-esteem on academic self-adjustment, with the result of R2 = 69.3%, while the remaining 30.7% is influenced by other variables outside of this study.","author":[{"dropping-particle":"","family":"Mandoa","given":"Feny","non-dropping-particle":"","parse-names":false,"suffix":""},{"dropping-particle":"","family":"Saud","given":"Habel","non-dropping-particle":"","parse-names":false,"suffix":""},{"dropping-particle":"","family":"Reba","given":"Yansen Alberth","non-dropping-particle":"","parse-names":false,"suffix":""}],"container-title":"Psychocentrum Review","id":"ITEM-1","issue":"1","issued":{"date-parts":[["2021"]]},"page":"119-127","title":"Penyesuaian Diri Akademik Mahasiswa Ditinjau dari Regulasi Emosi dan Self-Esteem","type":"article-journal","volume":"3"},"uris":["http://www.mendeley.com/documents/?uuid=dc422101-f229-428a-a740-15050b74d938"]}],"mendeley":{"formattedCitation":"[26]","plainTextFormattedCitation":"[26]","previouslyFormattedCitation":"[26]"},"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[26]</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bahwa self-esteem yang tinggi dapat mempengaruhi kemampuan individu untuk mengelola dan mengatur emosi. Seseorang dengan self-esteem tinggi cenderung merasa percaya diri dan yakin dalam setiap pengambilan keputusan. Selain itu, berdasarkan hasil pen</w:t>
      </w:r>
      <w:r w:rsidR="00D4408B">
        <w:rPr>
          <w:rFonts w:ascii="Times New Roman" w:eastAsia="Times New Roman" w:hAnsi="Times New Roman"/>
          <w:color w:val="000000"/>
          <w:sz w:val="20"/>
          <w:szCs w:val="20"/>
        </w:rPr>
        <w:t xml:space="preserve">elitian Fatimah dan Fauziah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{"citationItems":[{"id":"ITEM-1","itemData":{"abstract":"Seorang ibu mempunyai tugas penting dalam keluarga dimana dalam menjalankan tugas dapat menemui berbagai macam permasalahan seperti timbul konflik dengan pasangan, lelah dan stres dalam mengurus anak sehingga memengaruhi kesehatan mental ibu. Aspek penting yang diperlukan oleh ibu adalah kesejahteraan psikologis. Salah satu faktor yang dapat memengaruhi kesejahteraan psikologis adalah harga diri. Tujuan penelitian ini adalah untuk menguji secara empiris hubungan antara harga diri dengan kesejahteraan psikologis pada ibu. Partisipan dalam penelitian ini berjulah 248 orang ibu. Metode penelitian adalah kuantitatif. Teknik analisis data menggunakan korelasi product momen pearson. Hasil penelitian menunjukkan nilai signifikansi sebesar 0,000 (p&lt;0,01) dengan nilai koefisien korelasi sebesar 0,673. Artinya terdapat hubungan positif yang sangat signifikan antara harga diri dengan kesejahteraan psikologis pada ibu. Semakin tinggi harga diri maka semakin tinggi kesejahteraan psikologis pada ibu. Sebaliknya, semakin rendah harga diri maka semakin rendah kesejahteraan psikologis pada ibu.","author":[{"dropping-particle":"","family":"Fauziah","given":"Alia Rizki","non-dropping-particle":"","parse-names":false,"suffix":""},{"dropping-particle":"","family":"Fatimah","given":"Firda Fitri","non-dropping-particle":"","parse-names":false,"suffix":""}],"container-title":"UG Jurnal","id":"ITEM-1","issue":"9","issued":{"date-parts":[["2021"]]},"page":"26-35","title":"Hubungan Antara Harga Diri Dengan Kesejahteraan Psikologis Pada Ibu","type":"article-journal","volume":"15"},"uris":["http://www.mendeley.com/documents/?uuid=cd3eb76d-4610-4215-976e-bda94853a0ae"]}],"mendeley":{"formattedCitation":"[27]","plainTextFormattedCitation":"[27]","previouslyFormattedCitation":"[27]"},"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[27]</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dapat disimpulkan bahwa terdapat hubungan positif yang sangat signifikan antara harga diri dengan well-being pada orang tua. Hal tersebut dikarenakan tanggung jawab orang tua yang begitu penting membuatnya merasakan perasaan untuk dapat menguasai tantangan dan tuntutan selama menjadi orang tua. Hal itu dapat menimbulkan kontrol atas diri dan perasaan bermakna yang akan meningkatkan kesejahteraan psikologisnya, serta menumbuhkan keterlibatan yang lebih pada pengasuhan anaknya.</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Burn menjelaskan bahwa self-esteem adalah evaluasi diri oleh individu dengan melakukan refleksi diri, terutama sikap menerima, menolak, dan dapat tergambarkan melalui kemampuan, keberhargaan, d</w:t>
      </w:r>
      <w:r w:rsidR="00D4408B">
        <w:rPr>
          <w:rFonts w:ascii="Times New Roman" w:eastAsia="Times New Roman" w:hAnsi="Times New Roman"/>
          <w:color w:val="000000"/>
          <w:sz w:val="20"/>
          <w:szCs w:val="20"/>
        </w:rPr>
        <w:t xml:space="preserve">an kesuksesan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ISBN":"978-602-422-240-6","author":[{"dropping-particle":"","family":"Susanto","given":"Ahmad","non-dropping-particle":"","parse-names":false,"suffix":""}],"edition":"1","id":"ITEM-1","issued":{"date-parts":[["2018"]]},"number-of-pages":"380 hlm","publisher":"Kencana","publisher-place":"Jakarta","title":"Bimbingan dan Konseling di Sekolah","type":"book"},"uris":["http://www.mendeley.com/documents/?uuid=04ea92e2-c7a8-4fca-8bcb-1810c79b48d4"]}],"mendeley":{"formattedCitation":"[28]","plainTextFormattedCitation":"[28]","previouslyFormattedCitation":"[28]"},"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[28]</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secara keseluruhan, self-esteem adalah penilaian diri mengenai keberhargaan yang tergambar dari sikap-sikap individu terhadap dirinya. Coopersmith menjelaskan self-esteem sebagai penilaian diri yang terpengaruh oleh interaksi dengan orang lain mengenai penghargaan dan penerimaan orang </w:t>
      </w:r>
      <w:r w:rsidR="00D4408B">
        <w:rPr>
          <w:rFonts w:ascii="Times New Roman" w:eastAsia="Times New Roman" w:hAnsi="Times New Roman"/>
          <w:color w:val="000000"/>
          <w:sz w:val="20"/>
          <w:szCs w:val="20"/>
        </w:rPr>
        <w:t xml:space="preserve">lain dari individu tersebut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{"citationItems":[{"id":"ITEM-1","itemData":{"DOI":"10.30587/psikosains.v14i1.928","abstract":"Tujuan penelitian ini adalah untuk mengetahui hubungan self-esteem dan kesepian dengan kecenderungan gangguan kepribadian narsistik pada remaja pengguna sosial media instagram. Penelitian ini merupakan penelitian kuantitatif korelasional. Teknik pengambilan sampel menggunakan purposive sampling. Sampel penelitian ini 109 remaja laki-laki dan perempuan berusia 12-22 tahun dan memiliki akun instagram aktif. Metode analisa data menggunakan regresi berganda dan uji hipotesa yang digunakan uji F dan Uji t Parsial. Hasil penelitian ini menunjukkan bahwa adanya hubungan positif yang signifikan antara self-esteem dan kesepian dengan kecenderungan narsistik yang dilihat dari uji F=4,813 dan p=0,01 (p&lt;0,05), maka H1 terima. Selanjutnya ada hubungan positif antara self-esteem dan kecenderungan narsistik, dimana uji t=2,681 dan p=0,009 (p&lt;0,05), maka H2 diterima. Hubungan yang ketiga adalah hubungan antara kesepian dengan kecenderungan narsistik, dimana uji t=3,048 dan p=0,003 (p&lt;0,05), maka H3 diterima.","author":[{"dropping-particle":"","family":"Hardika","given":"Jelang","non-dropping-particle":"","parse-names":false,"suffix":""},{"dropping-particle":"","family":"Noviekayati","given":"IGAA","non-dropping-particle":"","parse-names":false,"suffix":""},{"dropping-particle":"","family":"Saragih","given":"Sahat","non-dropping-particle":"","parse-names":false,"suffix":""}],"container-title":"PSIKOSAINS (Jurnal Penelitian dan Pemikiran Psikologi)","id":"ITEM-1","issue":"1","issued":{"date-parts":[["2019"]]},"page":"1","title":"Hubungan Self-Esteem Dan Kesepian Dengan Kecenderungan Gangguan Kepribadian Narsistik Pada Remaja Pengguna Sosial Media Instagram","type":"article-journal","volume":"14"},"uris":["http://www.mendeley.com/documents/?uuid=5f58f13d-24fa-4f91-bd1e-d15c742f5829"]}],"mendeley":{"formattedCitation":"[29]","plainTextFormattedCitation":"[29]","previouslyFormattedCitation":"[29]"},"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[29]</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Tiap individu memiliki Self-esteem yang berbeda baik yang tinggi maupun rendah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{"citationItems":[{"id":"ITEM-1","itemData":{"DOI":"10.33394/realita.v6i2.4492","ISSN":"2503-1708","abstract":"Self-Esteem siswa yang rendah dalam hal ini ditunjukkan dengan siswa mengalami kesulitan untuk mengatur dan mengontrol tingkah laku, cemas dan takut untuk mengeluarkan pendapat, kurang percaya diri, mudah tersinggung, dan merasa tidak dihargai, tidak bisa bekerja didalam kelompok, tidak mampu untuk menerima kritikan dan merasa tidak disukai karena merasa sikap dan sifatnya tidak menarik perhatian orang lain, tidak mampu untuk menyelesaikan tugas-tugas yang diberikan padanya, dan tidak percaya diri di dalam membuat atau mengambil keputusan. Konseling kelompok adalah konseling yang bersifat pencegahan dan penyembuhan serta diarahan pada pemberian kemudahan dalam pertumbuhan dan perkembangannya yang dimana sangat berpengaru hterhadap Self-Esteem siswa. Adapun tujuan dari penelitian ini adalah untuk Mengetahui pengaruh Konseling kelompok terhadap Self-Esteem siswa kelas XI SMKN 2 Kuripan Tahun Pelajaran 2020/2021. Populasi yang digunakan dalam penelitian ini adalah 34 orang siswa. Sampel yang digunakan dalam penelitian ini adalah 10 orang siswa.Instrumen yang digunakan dalam mengumpulkandata adalah metode angket sebagai metode pokok, sedangkan metode dokumentasi, metode wawancara dan metode observasi sebagai metode pelengkap. Dalam hal ini angket dikembangkan dalam indikator-indikator Self-Esteem. Analisis data menggunakan uji t-tes. Sesuai dengan hasil analisis dengan taraf signifikan 5% ternyatanilai “t” hitung lebih besard aripada “t” table atau (11.250&gt;2,262). Maka, hipotesis nihil (Ho) yang berbunyi “Tidak Ada Pengaruh Konseling kelompok terhadap Self-Esteem Siswa Kelas XI SMKN 2 Kuripan Tahun pelajaran 2020/2021” dinyatakan “ditolak” sedangkan hipotesis alternatif (Ha) yang berbunyi “Ada PengaruhKonseling kelompok terhadap Self-Esteem Siswa Kelas XI SMKN 2 Kuripan TahunPelajaran 2020/2021” dinyatakan “diterima”. Maka dapat disimpulkan bahwa penelitian ini “signifikan”.","author":[{"dropping-particle":"","family":"Nuraeni","given":"Nuraeni","non-dropping-particle":"","parse-names":false,"suffix":""},{"dropping-particle":"","family":"Mastari","given":"Mastari","non-dropping-particle":"","parse-names":false,"suffix":""}],"container-title":"Realita : Jurnal Bimbingan dan Konseling","id":"ITEM-1","issue":"2","issued":{"date-parts":[["2022"]]},"page":"1326-1430","title":"Pengaruh Konseling Kelompok Terhadap Self-Esteem Siswa","type":"article-journal","volume":"6"},"uris":["http://www.mendeley.com/documents/?uuid=d7d8aa67-fac4-458d-865e-e3285158945b"]}],"mendeley":{"formattedCitation":"[30]","plainTextFormattedCitation":"[30]","previouslyFormattedCitation":"[30]"},"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[30]</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Seorang individu dengan self-esteem yang tinggi dicirikan dengan kemampuan untuk mengarahkan dirinya dan lebih mandiri, sedangkan individu yang memiliki self-esteem rendah mempunyai karakteristik seperti mengalami masalah interpersonal, mengalami kegagalan dibidang akademis, ketergantungan, perlawana</w:t>
      </w:r>
      <w:r w:rsidR="00D4408B">
        <w:rPr>
          <w:rFonts w:ascii="Times New Roman" w:eastAsia="Times New Roman" w:hAnsi="Times New Roman"/>
          <w:color w:val="000000"/>
          <w:sz w:val="20"/>
          <w:szCs w:val="20"/>
        </w:rPr>
        <w:t xml:space="preserve">n, depresi, serta kecemasan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{"citationItems":[{"id":"ITEM-1","itemData":{"DOI":"10.33394/realita.v6i2.4492","ISSN":"2503-1708","abstract":"Self-Esteem siswa yang rendah dalam hal ini ditunjukkan dengan siswa mengalami kesulitan untuk mengatur dan mengontrol tingkah laku, cemas dan takut untuk mengeluarkan pendapat, kurang percaya diri, mudah tersinggung, dan merasa tidak dihargai, tidak bisa bekerja didalam kelompok, tidak mampu untuk menerima kritikan dan merasa tidak disukai karena merasa sikap dan sifatnya tidak menarik perhatian orang lain, tidak mampu untuk menyelesaikan tugas-tugas yang diberikan padanya, dan tidak percaya diri di dalam membuat atau mengambil keputusan. Konseling kelompok adalah konseling yang bersifat pencegahan dan penyembuhan serta diarahan pada pemberian kemudahan dalam pertumbuhan dan perkembangannya yang dimana sangat berpengaru hterhadap Self-Esteem siswa. Adapun tujuan dari penelitian ini adalah untuk Mengetahui pengaruh Konseling kelompok terhadap Self-Esteem siswa kelas XI SMKN 2 Kuripan Tahun Pelajaran 2020/2021. Populasi yang digunakan dalam penelitian ini adalah 34 orang siswa. Sampel yang digunakan dalam penelitian ini adalah 10 orang siswa.Instrumen yang digunakan dalam mengumpulkandata adalah metode angket sebagai metode pokok, sedangkan metode dokumentasi, metode wawancara dan metode observasi sebagai metode pelengkap. Dalam hal ini angket dikembangkan dalam indikator-indikator Self-Esteem. Analisis data menggunakan uji t-tes. Sesuai dengan hasil analisis dengan taraf signifikan 5% ternyatanilai “t” hitung lebih besard aripada “t” table atau (11.250&gt;2,262). Maka, hipotesis nihil (Ho) yang berbunyi “Tidak Ada Pengaruh Konseling kelompok terhadap Self-Esteem Siswa Kelas XI SMKN 2 Kuripan Tahun pelajaran 2020/2021” dinyatakan “ditolak” sedangkan hipotesis alternatif (Ha) yang berbunyi “Ada PengaruhKonseling kelompok terhadap Self-Esteem Siswa Kelas XI SMKN 2 Kuripan TahunPelajaran 2020/2021” dinyatakan “diterima”. Maka dapat disimpulkan bahwa penelitian ini “signifikan”.","author":[{"dropping-particle":"","family":"Nuraeni","given":"Nuraeni","non-dropping-particle":"","parse-names":false,"suffix":""},{"dropping-particle":"","family":"Mastari","given":"Mastari","non-dropping-particle":"","parse-names":false,"suffix":""}],"container-title":"Realita : Jurnal Bimbingan dan Konseling","id":"ITEM-1","issue":"2","issued":{"date-parts":[["2022"]]},"page":"1326-1430","title":"Pengaruh Konseling Kelompok Terhadap Self-Esteem Siswa","type":"article-journal","volume":"6"},"uris":["http://www.mendeley.com/documents/?uuid=d7d8aa67-fac4-458d-865e-e3285158945b"]}],"mendeley":{"formattedCitation":"[30]","plainTextFormattedCitation":"[30]","previouslyFormattedCitation":"[30]"},"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[30]</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Empat aspek self -esteem yaitu: a) Kekuasaan (power), yaitu kemampuan untuk dapat mengatur dan mengendalikan tingkah laku diri sendiri dan orang lain. b) Keberartian (significance), yaitu kepedulian, perhatian dan afeksi yang diterima individu dari orang lain. Hal tersebut merupakan penghargaan dan ekspresi minat orang lain terhadap individu serta merupakan tanda penerimaan dan popularitas individu. c) Kebajikan (virtue), yaitu ketaatan mengikuti kode moral, etika dan prinsip-prinsip keagamaan yang ditandai oleh ketaatan untuk menjauhi tingah laku yang dilarang dan melakukan tingkah laku yang diperbolehkan oleh moral, etika dan agama. d) Kemampuan (competence), sukses memenuhi tuntutan prestasi yang ditandai oleh keberhasilan individu dalam mengarjakan berbagai tugas</w:t>
      </w:r>
      <w:r w:rsidR="00D4408B">
        <w:rPr>
          <w:rFonts w:ascii="Times New Roman" w:eastAsia="Times New Roman" w:hAnsi="Times New Roman"/>
          <w:color w:val="000000"/>
          <w:sz w:val="20"/>
          <w:szCs w:val="20"/>
        </w:rPr>
        <w:t xml:space="preserve"> atau pekerjaan dengan baik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{"citationItems":[{"id":"ITEM-1","itemData":{"DOI":"10.35134/jpsy165.v15i2.152","ISSN":"2088-5326","abstract":"This study aims to determine the relationship between Self Esteem and Social Anxiety in Adolescents with Low Socioeconomic Status in SMA N 1 Talamau. The independent variable in this study is Self Esteem and the dependent variable is Social Anxiety. The measuring instrument used in this study is the Self Esteem and Social Anxiety scale. The sampling technique in this study used a purposive sampling technique. The sample in this study amounted to 53 students of SMA N 1 Talamau. Validity and reliability tests in this study used Alpha Cronbach technique. The item difference index on the Self Esteem scale moves from rix = 0,376 to rix = 0,734 with a reliability coefficient of α = 0,937 while on the Social Anxiety it moves from rix = 0,396 to rix = 0,798 with a reliability coefficient equal to α = 0,945. Based on data analysis, it can be concluded that there is a significant relationship between Self Esteem and Social Anxiety, with a correlation value (r) of -0.718 with a significant level of 0.000, which means that the hypothesis is accepted. This shows that there is a significant negative relationship between Self Esteem and Social Anxiety in Adolescents with Low Socioeconomic Status in SMA N 1 Talamau.","author":[{"dropping-particle":"","family":"Kholiza","given":"Dwike Nur","non-dropping-particle":"","parse-names":false,"suffix":""},{"dropping-particle":"","family":"Dewinda","given":"Herio Rizki","non-dropping-particle":"","parse-names":false,"suffix":""},{"dropping-particle":"","family":"Anggawira","given":"Andhika","non-dropping-particle":"","parse-names":false,"suffix":""}],"container-title":"Psyche 165 Journal","id":"ITEM-1","issue":"2","issued":{"date-parts":[["2022"]]},"page":"68-73","title":"Hubungan antara Self Esteem dengan Social Anxiety pada Remaja Berstatus Sosial Ekonomi Rendah","type":"article-journal","volume":"15"},"uris":["http://www.mendeley.com/documents/?uuid=f1ddad9a-d639-4818-935c-0040f4a3ee11"]}],"mendeley":{"formattedCitation":"[31]","plainTextFormattedCitation":"[31]","previouslyFormattedCitation":"[31]"},"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[31]</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 xml:space="preserve">Individu yang memiliki religiusitas akan sadar mengenai potensi yang dimiliki, bagaimana cara mengoptimalkan potensi tersebut, serta kebermanfaatan dirinya untuk diri sendiri maupun orang lain. Penelitian yang dilakukan </w:t>
      </w:r>
      <w:r w:rsidR="00D4408B">
        <w:rPr>
          <w:rFonts w:ascii="Times New Roman" w:eastAsia="Times New Roman" w:hAnsi="Times New Roman"/>
          <w:color w:val="000000"/>
          <w:sz w:val="20"/>
          <w:szCs w:val="20"/>
        </w:rPr>
        <w:t xml:space="preserve">oleh Sudi at all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{"citationItems":[{"id":"ITEM-1","itemData":{"author":[{"dropping-particle":"","family":"Sudi","given":"Suriani","non-dropping-particle":"","parse-names":false,"suffix":""},{"dropping-particle":"","family":"Sham","given":"Fariza Md","non-dropping-particle":"","parse-names":false,"suffix":""},{"dropping-particle":"","family":"Yama","given":"Phayilah","non-dropping-particle":"","parse-names":false,"suffix":""}],"container-title":"Al-Irsyad: Journal Of Islamic And Contemporary Issues","id":"ITEM-1","issue":"2","issued":{"date-parts":[["2017"]]},"page":"1-11","title":"Kecerdasan Spiritual Menurut Perspektif Hadis","type":"article-journal","volume":"2"},"uris":["http://www.mendeley.com/documents/?uuid=584e610c-a99f-40e9-8842-973335466552"]}],"mendeley":{"formattedCitation":"[32]","plainTextFormattedCitation":"[32]","previouslyFormattedCitation":"[32]"},"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[32]</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mengatakan bahwa semakin tinggi religiusitas individu, maka semakin mempengaruhi kemampuan personal (untuk dirinya sendiri), interpersonal, serta kemampuan sosianya, sehingga ia mampu membantu mengembangkan serta mengoptimalkan potensi yang dimiliki untuk membantu dan bermanfaat bagi orang lain. Orang tua yang memuliki religiusitas akan sadar bahwa mendidik anak merupakan sebuah kewajiban yang harus dilakukan dengan ikhlas, serta yakin bahwa mereka akan mampu menjadi orang tua yang bai</w:t>
      </w:r>
      <w:r w:rsidR="00D4408B">
        <w:rPr>
          <w:rFonts w:ascii="Times New Roman" w:eastAsia="Times New Roman" w:hAnsi="Times New Roman"/>
          <w:color w:val="000000"/>
          <w:sz w:val="20"/>
          <w:szCs w:val="20"/>
        </w:rPr>
        <w:t xml:space="preserve">k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{"citationItems":[{"id":"ITEM-1","itemData":{"ISSN":"2776-1991","abstract":"This study aims to determine the relationship between Religiosity and Parenting Style with Altruism in Adolescents. This research is a type of quantitative research using correlational research. There were 87 adolescents who participated in this study and were selected through a non-probability sampling technique with incidental sampling. The method of collecting data is through distributing questionnaires using the Google form, using a Likert scale, and using a scale of altruism, religiosity, and parenting styles. The data analysis technique used in this study is a multiple regression analysis technique. As for the results obtained in this study the first hypothesis shows that there is a relationship with a correlation score of 0.549 with a significance of Sig 0.000 (&lt;0.05). This means that simultaneously Religiosity and Parenting Parents have a positive influence on Altruism Behavior in Adolescents. Square of 0.301 which can be interpreted as Religiosity and Parenting Style have a 30.1% influence on Altruism behavior in Adolescents.","author":[{"dropping-particle":"","family":"Robet","given":"Abbrar Wanadhi","non-dropping-particle":"","parse-names":false,"suffix":""},{"dropping-particle":"","family":"Rini","given":"Amanda Pasca","non-dropping-particle":"","parse-names":false,"suffix":""},{"dropping-particle":"","family":"Ariyanto","given":"Eko April","non-dropping-particle":"","parse-names":false,"suffix":""}],"container-title":"INNER: Journal of Psychological Research","id":"ITEM-1","issue":"1","issued":{"date-parts":[["2023"]]},"page":"171-181","title":"Perilaku Altruisme Remaja: Adakah Peranan Religiusitas Dan Pola Asuh Orang Tua?","type":"article-journal","volume":"3"},"uris":["http://www.mendeley.com/documents/?uuid=48ef211b-3f9d-4614-b3ba-e77fa94e1499"]}],"mendeley":{"formattedCitation":"[33]","plainTextFormattedCitation":"[33]","previouslyFormattedCitation":"[33]"},"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[33]</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Dari sini dapat dikatakan bahwa religiusitas berkaitan dengan self-esteem dalam diri individu, seperti penelitian yang dilakukan</w:t>
      </w:r>
      <w:r w:rsidR="00D4408B">
        <w:rPr>
          <w:rFonts w:ascii="Times New Roman" w:eastAsia="Times New Roman" w:hAnsi="Times New Roman"/>
          <w:color w:val="000000"/>
          <w:sz w:val="20"/>
          <w:szCs w:val="20"/>
        </w:rPr>
        <w:t xml:space="preserve"> oleh Ananda dan Dharmayana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{"citationItems":[{"id":"ITEM-1","itemData":{"abstract":"… konten religiusitas terhadap peningkatan self-esteem siswa kelas … Sampel dalam penelitian ini adalah siswa kelas VIII F yang … religiusitas terhadap peningkatan self-esteem pada siswa. …","author":[{"dropping-particle":"","family":"Ananda","given":"Chair Fithri","non-dropping-particle":"","parse-names":false,"suffix":""},{"dropping-particle":"","family":"Dharmayana","given":"I Wayan","non-dropping-particle":"","parse-names":false,"suffix":""}],"container-title":"Triadik","id":"ITEM-1","issue":"2","issued":{"date-parts":[["2018"]]},"page":"12-20","title":"Meningkatkan Self-Esteem Siswa Melalui Layanan Penguasaan Konten Religiusitas Di Kelas Viii Mts Negeri 1 Kota Bengkulu","type":"article-journal","volume":"17"},"uris":["http://www.mendeley.com/documents/?uuid=b7168443-bb5c-4ce3-a427-5cb4481a8e4c"]}],"mendeley":{"formattedCitation":"[34]","plainTextFormattedCitation":"[34]","previouslyFormattedCitation":"[34]"},"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[34]</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menunjukkan bahwa religiusitas mampu meningkatkan self-esteem individu. Penelitiaan lai</w:t>
      </w:r>
      <w:r w:rsidR="00D4408B">
        <w:rPr>
          <w:rFonts w:ascii="Times New Roman" w:eastAsia="Times New Roman" w:hAnsi="Times New Roman"/>
          <w:color w:val="000000"/>
          <w:sz w:val="20"/>
          <w:szCs w:val="20"/>
        </w:rPr>
        <w:t xml:space="preserve">n yang dilakukan Fauzan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{"citationItems":[{"id":"ITEM-1","itemData":{"author":[{"dropping-particle":"","family":"Fauzan","given":"M Wildan","non-dropping-particle":"","parse-names":false,"suffix":""}],"id":"ITEM-1","issued":{"date-parts":[["2012"]]},"publisher":"Universitas Islam Indonesia","title":"Hubungan Antara Religiusitas Dengan Harga Diri Pada Mahasiswa","type":"thesis"},"uris":["http://www.mendeley.com/documents/?uuid=98d2e3df-591e-4965-a9ee-bebce226a0a0"]}],"mendeley":{"formattedCitation":"[35]","plainTextFormattedCitation":"[35]","previouslyFormattedCitation":"[35]"},"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[35]</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menunjukkan bahwa self-esteem secara signifikan berhubungan dengan religiusitas, maka ketika religiusitas meningkat akan di ikuti dengan self-esteem yang tinggi. Selain itu self-esteem memiliki andil dalam keterlibatan orang tua dalam pengasuhan anak, ketika self-esteem orang tua tinggi mereka akan memiliki kepercayaan diri untuk melibatkan dirinya lebih d</w:t>
      </w:r>
      <w:r w:rsidR="00D4408B">
        <w:rPr>
          <w:rFonts w:ascii="Times New Roman" w:eastAsia="Times New Roman" w:hAnsi="Times New Roman"/>
          <w:color w:val="000000"/>
          <w:sz w:val="20"/>
          <w:szCs w:val="20"/>
        </w:rPr>
        <w:t xml:space="preserve">alam mengenai pengasuhannya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{"citationItems":[{"id":"ITEM-1","itemData":{"ISBN":"2013206534","abstract":"Predicting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lsabilla","given":"Adelia","non-dropping-particle":"","parse-names":false,"suffix":""},{"dropping-particle":"","family":"Proborini","given":"Renyep","non-dropping-particle":"","parse-names":false,"suffix":""},{"dropping-particle":"","family":"Setriani","given":"","non-dropping-particle":"","parse-names":false,"suffix":""}],"container-title":"Jurnal Psikologi Konseling","id":"ITEM-1","issue":"2","issued":{"date-parts":[["2024"]]},"page":"205-213","title":"Hubungan Self Esteem Dengan Regulasi Emosi Pada Siswa SMA Muhammadiyah 2 Bandar Lampung","type":"article-journal","volume":"17"},"uris":["http://www.mendeley.com/documents/?uuid=6584cf0d-2f77-4d9b-8225-d5baa551dfe8"]}],"mendeley":{"formattedCitation":"[36]","plainTextFormattedCitation":"[36]","previouslyFormattedCitation":"[36]"},"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[36]</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w:t>
      </w:r>
    </w:p>
    <w:p w:rsidR="00F62E71" w:rsidRDefault="00AC6CEC">
      <w:pPr>
        <w:ind w:firstLine="288"/>
        <w:jc w:val="both"/>
        <w:rPr>
          <w:rFonts w:ascii="Times New Roman" w:eastAsia="Times New Roman" w:hAnsi="Times New Roman" w:cs="Times New Roman"/>
          <w:color w:val="000000"/>
          <w:sz w:val="20"/>
          <w:szCs w:val="20"/>
        </w:rPr>
      </w:pPr>
      <w:r>
        <w:rPr>
          <w:rFonts w:ascii="Times New Roman" w:eastAsia="Times New Roman" w:hAnsi="Times New Roman"/>
          <w:color w:val="000000"/>
          <w:sz w:val="20"/>
          <w:szCs w:val="20"/>
        </w:rPr>
        <w:t>Berdasarkan kajian teori diatas dapat disimpulkan bahwa hipotesa dalam penelitian ini ialah apakah ada pengaruh antara religiusitas terhadap keterlibatan orang tua dengan menjadikan self-esteem sebagai variabel mediator. Penelitian ini bertujuan untuk membuktikan apakah terdapat pengaruh antara religiusitas terhadap keterlibatan orang tua dan self-esteem sebagai variabel mediator. Implementasi dari penelitian ini diharapkan bisa menambah referensi teori dibidang psikologi khususnya pengembangan model dari penelitian sebelumnya. Variabel hubungan atau pengaruh variabel religiusitas terhadap keterlibatan orang tua serta self-esteem sudah beberapa kali di ulas. Seperti penelitian yang dilakukan oleh Puztai dan Fenyer dengan judul “Religiosity as a Factor Supporting Parenting and Its Perceived Effectiveness in Hungarian School Children’s Families”, selanjutnya penelitian yang dilakukan oleh Taniguchi yang berjudul “The impact of parental confidence in using technology on parental engagement in children’s education at home during COVID-19 lockdowns: evidence from 19 countries”. Sehingga dengan dilakukannya penelitian ini diharapkan bisa melengkapi pengelitian terdahulu mengenai topik tersebut.</w:t>
      </w:r>
    </w:p>
    <w:p w:rsidR="00F62E71" w:rsidRDefault="00AC6CEC">
      <w:pPr>
        <w:pStyle w:val="Heading1"/>
        <w:numPr>
          <w:ilvl w:val="0"/>
          <w:numId w:val="1"/>
        </w:numPr>
        <w:tabs>
          <w:tab w:val="left" w:pos="0"/>
        </w:tabs>
        <w:rPr>
          <w:sz w:val="24"/>
          <w:szCs w:val="24"/>
        </w:rPr>
      </w:pPr>
      <w:r>
        <w:rPr>
          <w:sz w:val="24"/>
          <w:szCs w:val="24"/>
        </w:rPr>
        <w:t>II. Metode</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Penelitian ini menggunakan metode kuantitatif korelasional dengan Religiusitas sebagai variabel independen, Self-Esteem sebagai variabel mediator dan Keterlibatan Orang Tua sebagai variabel dependen. Desain penelitian ini bertujuan guna menemukan apakah self-esteem sebagai variabel mediator antara pengaruh religiusitas terhadap keterlibatan orangtua. Dalam menganalisa data penelitian akan menggunakan model analisis jalur mediasi (mediated path model) untuk membuktikan apakah ada pengaruh antara religiusitas terhadap keterlibatan orang tua dengan menjadikan self-esteem sebagai variabel mediator. Populasi pada penelitian ini adalah seluruh orang tua siswa SDN X di kecamatan Krian Sidoarjo yang jumlahnya sebanyak 715 orang yang meliputi dari kelas 1-6. Sampel pada penelitian ini menggunakan rumus Krejcie dan Morgan dengan metode Accidental Sampling dengan teknik non-Probability Sampling sehingga jumlah sampel yang di pakai dalam penelitian ini sebanyak 248 siswa.</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Teknik pengumpulan data pada penelitian ini menggunakan kuisioner dengan pengukuran skala likert. Penelitian ini menggunakan 3 skala psikologi yang terdiri dari skala religiusitas, skala self-esteem, dan skala keterlibatan orang tua. Skala Religiusitas yang digunakan d</w:t>
      </w:r>
      <w:r w:rsidR="00D4408B">
        <w:rPr>
          <w:rFonts w:ascii="Times New Roman" w:eastAsia="Times New Roman" w:hAnsi="Times New Roman"/>
          <w:color w:val="000000"/>
          <w:sz w:val="20"/>
          <w:szCs w:val="20"/>
        </w:rPr>
        <w:t xml:space="preserve">isusun oleh Mariyati et al.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{"citationItems":[{"id":"ITEM-1","itemData":{"DOI":"10.33367/psi.v9i1.5280","ISSN":"2528-0600","abstract":"Early childhood educators are among those professionals susceptible to excessive job-related stressors. This study explores the relationship between religiosity, mindfulness, and occupational well-being and analyzes mindfulness's role as a mediator between religiosity and occupational well-being. Employing a quantitative correlational method, the study's population comprised 177 teachers from Aashiya Kindergarten in Sidoarjo. The Krejcie Morgan table with a 5% error margin determined a sample size of 118 teachers. The sampling technique used in data collection is accidental sampling techniques, using Google Forms to collect the data. Research instruments for religiosity, mindfulness, and occupational well-being were adapted, translated from previous studies, and validated for reliability. Data analysis used mediation analysis with path analysis technique, using JASP software. Findings indicated partial mediation, revealing that mindfulness mediates the relationship between religiosity and occupational well-being. Results imply that when accompanied by mindfulness, teachers' religiosity level can have a significant positive impact on early childhood teachers. This research can also be reference to future for well-being research in the context of occupation among teacher.","author":[{"dropping-particle":"","family":"Mariyati","given":"Lely Ika","non-dropping-particle":"","parse-names":false,"suffix":""},{"dropping-particle":"","family":"Ansyah","given":"Eko Hardi","non-dropping-particle":"","parse-names":false,"suffix":""},{"dropping-particle":"","family":"Rahman","given":"Nazri Abdul","non-dropping-particle":"","parse-names":false,"suffix":""},{"dropping-particle":"","family":"Akbar","given":"Ilham Nazhir","non-dropping-particle":"","parse-names":false,"suffix":""},{"dropping-particle":"","family":"Wafa","given":"Sirril","non-dropping-particle":"","parse-names":false,"suffix":""}],"container-title":"Journal An-Nafs: Kajian Penelitian Psikologi","id":"ITEM-1","issue":"1","issued":{"date-parts":[["2024"]]},"page":"95-115","title":"Influence of Religiosity on Occupational Well-Being and the Role of Mindfulness as a Mediator in Kindergarten Teachers as the SDGs Implementation","type":"article-journal","volume":"9"},"uris":["http://www.mendeley.com/documents/?uuid=564d5222-d5e6-4aa4-b650-5adfac79b19c"]}],"mendeley":{"formattedCitation":"[37]","plainTextFormattedCitation":"[37]","previouslyFormattedCitation":"[37]"},"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[37]</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berdasarkan pada teori Glock dan Stark yang menyebutkan religiusitas memiliki 5 aspek, yaitu: keyakinan atau ideologis, praktik ibadah atau ritualistik, pengalaman atau eksperinsial, pengetahuan agama atau intelektual, dan dimensi konsekuensi. Nilai uji validitas aitem skala ini bergerak dari 0,379 – 0,772 dengan total 28 aitem yang diuji yakni 2 gugur dan 26 aitem valid. Sedangkan pada uji realibilitas diperoleh hasil bahwa Cronbach’s Alpha sebesar 0,904.</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Skala self-esteem menggunakan skala Rosenberg Self-Esteem Scale (RSES) yang dikembangkan oleh Rosenberg dan telah dilakukan translasi sert</w:t>
      </w:r>
      <w:r w:rsidR="00D4408B">
        <w:rPr>
          <w:rFonts w:ascii="Times New Roman" w:eastAsia="Times New Roman" w:hAnsi="Times New Roman"/>
          <w:color w:val="000000"/>
          <w:sz w:val="20"/>
          <w:szCs w:val="20"/>
        </w:rPr>
        <w:t xml:space="preserve">a modifikasi oleh Syahfitri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{"citationItems":[{"id":"ITEM-1","itemData":{"abstract":"… yang signifikan positif antara dukungan sosial dan self esteem pada lansia di Dusun I Desa … Dukungan sosial dari keluarga, teman, dan orang terdekat memiliki peran penting dalam …","author":[{"dropping-particle":"","family":"SYAHFITRI","given":"AYU","non-dropping-particle":"","parse-names":false,"suffix":""}],"container-title":"Doctoral dissertation, Universitas Medan Area","id":"ITEM-1","issued":{"date-parts":[["2023"]]},"title":"Hubungan Dukungan Sosial Dengan Self Esteem Pada Lansia","type":"article-journal"},"uris":["http://www.mendeley.com/documents/?uuid=94982881-c785-43ec-bbb7-791bf6c1a653"]}],"mendeley":{"formattedCitation":"[38]","plainTextFormattedCitation":"[38]","previouslyFormattedCitation":"[38]"},"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[38]</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Menurut teori Rosenberg, self-esteem terbagi menjadi dua aspek diantaranya adalah penerimaan diri dan penghargaan diri. Setelah dilakukan uji validitas, ditemukan bahwa semua aitem memenuhi kriteria validitas, sehingga 10 aitem dinyatakan valid. Nilai validitas aitem bergerak dari 0,732 – 0,357 dan pada uji reliabilitas mendapatkan hasil Cronbach’s Alpha sebesar 0,896</w:t>
      </w:r>
    </w:p>
    <w:p w:rsidR="00F62E71" w:rsidRDefault="00AC6CEC">
      <w:pPr>
        <w:ind w:firstLine="288"/>
        <w:jc w:val="both"/>
        <w:rPr>
          <w:rFonts w:ascii="Times New Roman" w:eastAsia="Times New Roman" w:hAnsi="Times New Roman" w:cs="Times New Roman"/>
          <w:color w:val="000000"/>
          <w:sz w:val="20"/>
          <w:szCs w:val="20"/>
        </w:rPr>
      </w:pPr>
      <w:r>
        <w:rPr>
          <w:rFonts w:ascii="Times New Roman" w:eastAsia="Times New Roman" w:hAnsi="Times New Roman"/>
          <w:color w:val="000000"/>
          <w:sz w:val="20"/>
          <w:szCs w:val="20"/>
        </w:rPr>
        <w:t>Skala keterlibatan orang tua menggunakan skala yang disusun oleh Febriastuti [10] berdasar pada teori yang dibangun oleh Epstein dimana terdapat 6 aspek diantaranya adalah parenting, communication, volunteering, learning at home, desicion making, collaborating with community. Hasil uji validitas diperoleh 18 aitem pernyataan valid dan 1 aitem gugur. Nilai reliabilitas skala keterlibatan orang tua ini memiliki Cronbach’s Alpha 0,869 sehingga disebut reliabel yang artinya dapat digunakan dalam penelitian. Skala yang digunakan berjenis skala likert dengan 4 alternatif jawaban yaitu Sangat Tidak Setuju (STS), Tidak Setuju (TS), Setuju (S), dan Sangat Setuju (SS). Setelah data terkumpul melanjutkan dengan melakukan analisis data menggunakan model analisis jalur mediasi (mediated path model) dengan menggunakan bantuan software JASP versi 18.2.</w:t>
      </w:r>
      <w:r>
        <w:rPr>
          <w:rFonts w:ascii="Times New Roman" w:eastAsia="Times New Roman" w:hAnsi="Times New Roman" w:cs="Times New Roman"/>
          <w:color w:val="000000"/>
          <w:sz w:val="20"/>
          <w:szCs w:val="20"/>
        </w:rPr>
        <w:t>.</w:t>
      </w:r>
    </w:p>
    <w:p w:rsidR="00F62E71" w:rsidRDefault="00F62E71">
      <w:pPr>
        <w:jc w:val="both"/>
        <w:rPr>
          <w:sz w:val="20"/>
          <w:szCs w:val="20"/>
        </w:rPr>
      </w:pPr>
    </w:p>
    <w:p w:rsidR="00F62E71" w:rsidRDefault="00AC6CEC">
      <w:pPr>
        <w:pStyle w:val="Heading1"/>
        <w:numPr>
          <w:ilvl w:val="0"/>
          <w:numId w:val="1"/>
        </w:numPr>
        <w:tabs>
          <w:tab w:val="left" w:pos="0"/>
        </w:tabs>
        <w:rPr>
          <w:sz w:val="24"/>
          <w:szCs w:val="24"/>
        </w:rPr>
      </w:pPr>
      <w:r>
        <w:rPr>
          <w:sz w:val="24"/>
          <w:szCs w:val="24"/>
        </w:rPr>
        <w:lastRenderedPageBreak/>
        <w:t>III. Hasil dan Pembahasan</w:t>
      </w:r>
    </w:p>
    <w:p w:rsidR="00F62E71" w:rsidRDefault="00AC6CEC">
      <w:pPr>
        <w:numPr>
          <w:ilvl w:val="0"/>
          <w:numId w:val="3"/>
        </w:numPr>
        <w:ind w:left="426"/>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H</w:t>
      </w:r>
      <w:r>
        <w:rPr>
          <w:rFonts w:ascii="Times New Roman" w:eastAsia="Times New Roman" w:hAnsi="Times New Roman" w:cs="Times New Roman"/>
          <w:b/>
          <w:color w:val="000000"/>
          <w:sz w:val="20"/>
          <w:szCs w:val="20"/>
          <w:lang w:val="en-US"/>
        </w:rPr>
        <w:t>asil</w:t>
      </w:r>
    </w:p>
    <w:p w:rsidR="00F62E71" w:rsidRDefault="00AC6CEC">
      <w:pPr>
        <w:numPr>
          <w:ilvl w:val="0"/>
          <w:numId w:val="4"/>
        </w:numPr>
        <w:ind w:left="66"/>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 xml:space="preserve">  Uji Asumsi</w:t>
      </w:r>
    </w:p>
    <w:p w:rsidR="00F62E71" w:rsidRDefault="00AC6CEC">
      <w:pPr>
        <w:jc w:val="center"/>
        <w:rPr>
          <w:rFonts w:asciiTheme="majorBidi" w:eastAsia="Arial" w:hAnsiTheme="majorBidi" w:cstheme="majorBidi"/>
          <w:sz w:val="20"/>
          <w:szCs w:val="20"/>
          <w:lang w:val="en-US"/>
        </w:rPr>
      </w:pPr>
      <w:r>
        <w:rPr>
          <w:rFonts w:asciiTheme="majorBidi" w:hAnsiTheme="majorBidi" w:cstheme="majorBidi"/>
          <w:noProof/>
          <w:lang w:val="en-US" w:eastAsia="en-US"/>
        </w:rPr>
        <w:drawing>
          <wp:anchor distT="0" distB="0" distL="114300" distR="114300" simplePos="0" relativeHeight="251660288" behindDoc="0" locked="0" layoutInCell="1" allowOverlap="1" wp14:anchorId="3675EE7B" wp14:editId="654ABEF8">
            <wp:simplePos x="0" y="0"/>
            <wp:positionH relativeFrom="column">
              <wp:posOffset>1667510</wp:posOffset>
            </wp:positionH>
            <wp:positionV relativeFrom="paragraph">
              <wp:posOffset>203835</wp:posOffset>
            </wp:positionV>
            <wp:extent cx="2493645" cy="1899920"/>
            <wp:effectExtent l="0" t="0" r="1905" b="5080"/>
            <wp:wrapTopAndBottom/>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3645" cy="1899920"/>
                    </a:xfrm>
                    <a:prstGeom prst="rect">
                      <a:avLst/>
                    </a:prstGeom>
                    <a:ln>
                      <a:noFill/>
                    </a:ln>
                  </pic:spPr>
                </pic:pic>
              </a:graphicData>
            </a:graphic>
          </wp:anchor>
        </w:drawing>
      </w:r>
      <w:r>
        <w:rPr>
          <w:rFonts w:asciiTheme="majorBidi" w:eastAsia="Arial" w:hAnsiTheme="majorBidi" w:cstheme="majorBidi"/>
          <w:b/>
          <w:sz w:val="20"/>
          <w:szCs w:val="20"/>
        </w:rPr>
        <w:t>Gambar 1</w:t>
      </w:r>
      <w:r>
        <w:rPr>
          <w:rFonts w:asciiTheme="majorBidi" w:eastAsia="Arial" w:hAnsiTheme="majorBidi" w:cstheme="majorBidi"/>
          <w:sz w:val="20"/>
          <w:szCs w:val="20"/>
        </w:rPr>
        <w:t xml:space="preserve">. </w:t>
      </w:r>
      <w:r>
        <w:rPr>
          <w:rFonts w:asciiTheme="majorBidi" w:eastAsia="Arial" w:hAnsiTheme="majorBidi" w:cstheme="majorBidi"/>
          <w:sz w:val="20"/>
          <w:szCs w:val="20"/>
          <w:lang w:val="en-US"/>
        </w:rPr>
        <w:t>Grafik Uji Normalitas</w:t>
      </w:r>
    </w:p>
    <w:p w:rsidR="00F62E71" w:rsidRDefault="00F62E71">
      <w:pPr>
        <w:rPr>
          <w:rFonts w:asciiTheme="majorBidi" w:hAnsiTheme="majorBidi" w:cstheme="majorBidi"/>
          <w:color w:val="000000"/>
          <w:sz w:val="20"/>
          <w:szCs w:val="20"/>
          <w:lang w:val="en-US"/>
        </w:rPr>
      </w:pPr>
    </w:p>
    <w:p w:rsidR="00F62E71" w:rsidRDefault="00AC6CEC">
      <w:pPr>
        <w:jc w:val="center"/>
        <w:rPr>
          <w:rFonts w:ascii="Times New Roman" w:eastAsia="Times New Roman" w:hAnsi="Times New Roman"/>
          <w:bCs/>
          <w:color w:val="000000"/>
          <w:sz w:val="20"/>
          <w:szCs w:val="20"/>
          <w:lang w:val="en-US"/>
        </w:rPr>
      </w:pPr>
      <w:proofErr w:type="gramStart"/>
      <w:r>
        <w:rPr>
          <w:rFonts w:ascii="Times New Roman" w:eastAsia="Times New Roman" w:hAnsi="Times New Roman"/>
          <w:b/>
          <w:color w:val="000000"/>
          <w:sz w:val="20"/>
          <w:szCs w:val="20"/>
          <w:lang w:val="en-US"/>
        </w:rPr>
        <w:t>Tabel 1.</w:t>
      </w:r>
      <w:proofErr w:type="gramEnd"/>
      <w:r>
        <w:rPr>
          <w:rFonts w:ascii="Times New Roman" w:eastAsia="Times New Roman" w:hAnsi="Times New Roman"/>
          <w:bCs/>
          <w:color w:val="000000"/>
          <w:sz w:val="20"/>
          <w:szCs w:val="20"/>
          <w:lang w:val="en-US"/>
        </w:rPr>
        <w:t xml:space="preserve"> Uji Normalitas</w:t>
      </w:r>
    </w:p>
    <w:tbl>
      <w:tblPr>
        <w:tblW w:w="2915" w:type="dxa"/>
        <w:tblInd w:w="3243" w:type="dxa"/>
        <w:tblBorders>
          <w:top w:val="single" w:sz="8" w:space="0" w:color="auto"/>
          <w:bottom w:val="single" w:sz="12" w:space="0" w:color="auto"/>
          <w:insideH w:val="single" w:sz="8" w:space="0" w:color="auto"/>
        </w:tblBorders>
        <w:tblLook w:val="04A0" w:firstRow="1" w:lastRow="0" w:firstColumn="1" w:lastColumn="0" w:noHBand="0" w:noVBand="1"/>
      </w:tblPr>
      <w:tblGrid>
        <w:gridCol w:w="1769"/>
        <w:gridCol w:w="1146"/>
      </w:tblGrid>
      <w:tr w:rsidR="00F62E71">
        <w:trPr>
          <w:trHeight w:val="75"/>
        </w:trPr>
        <w:tc>
          <w:tcPr>
            <w:tcW w:w="1769" w:type="dxa"/>
            <w:tcBorders>
              <w:bottom w:val="single" w:sz="8" w:space="0" w:color="auto"/>
            </w:tcBorders>
            <w:shd w:val="clear" w:color="auto" w:fill="auto"/>
            <w:vAlign w:val="center"/>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Shapiro-Wilk</w:t>
            </w:r>
          </w:p>
        </w:tc>
        <w:tc>
          <w:tcPr>
            <w:tcW w:w="1146" w:type="dxa"/>
            <w:tcBorders>
              <w:bottom w:val="single" w:sz="8" w:space="0" w:color="auto"/>
            </w:tcBorders>
            <w:shd w:val="clear" w:color="auto" w:fill="auto"/>
            <w:vAlign w:val="center"/>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P</w:t>
            </w:r>
          </w:p>
        </w:tc>
      </w:tr>
      <w:tr w:rsidR="00F62E71">
        <w:trPr>
          <w:trHeight w:val="75"/>
        </w:trPr>
        <w:tc>
          <w:tcPr>
            <w:tcW w:w="1769" w:type="dxa"/>
            <w:tcBorders>
              <w:bottom w:val="single" w:sz="4" w:space="0" w:color="auto"/>
            </w:tcBorders>
            <w:shd w:val="clear" w:color="auto" w:fill="auto"/>
            <w:vAlign w:val="center"/>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0.992</w:t>
            </w:r>
          </w:p>
        </w:tc>
        <w:tc>
          <w:tcPr>
            <w:tcW w:w="1146" w:type="dxa"/>
            <w:tcBorders>
              <w:bottom w:val="single" w:sz="4" w:space="0" w:color="auto"/>
            </w:tcBorders>
            <w:shd w:val="clear" w:color="auto" w:fill="auto"/>
            <w:vAlign w:val="center"/>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0.126</w:t>
            </w:r>
          </w:p>
        </w:tc>
      </w:tr>
    </w:tbl>
    <w:p w:rsidR="00F62E71" w:rsidRDefault="00F62E71">
      <w:pPr>
        <w:jc w:val="center"/>
        <w:rPr>
          <w:rFonts w:ascii="Times New Roman" w:eastAsia="Times New Roman" w:hAnsi="Times New Roman"/>
          <w:bCs/>
          <w:color w:val="000000"/>
          <w:sz w:val="20"/>
          <w:szCs w:val="20"/>
          <w:lang w:val="en-US"/>
        </w:rPr>
      </w:pPr>
    </w:p>
    <w:p w:rsidR="00F62E71" w:rsidRDefault="00AC6CEC">
      <w:pPr>
        <w:ind w:firstLineChars="120" w:firstLine="240"/>
        <w:jc w:val="both"/>
        <w:rPr>
          <w:rFonts w:ascii="Times New Roman" w:eastAsia="Times New Roman" w:hAnsi="Times New Roman"/>
          <w:bCs/>
          <w:color w:val="000000"/>
          <w:sz w:val="20"/>
          <w:szCs w:val="20"/>
          <w:lang w:val="en-US"/>
        </w:rPr>
      </w:pPr>
      <w:proofErr w:type="gramStart"/>
      <w:r>
        <w:rPr>
          <w:rFonts w:ascii="Times New Roman" w:eastAsia="Times New Roman" w:hAnsi="Times New Roman"/>
          <w:bCs/>
          <w:color w:val="000000"/>
          <w:sz w:val="20"/>
          <w:szCs w:val="20"/>
          <w:lang w:val="en-US"/>
        </w:rPr>
        <w:t>Bedasarkan hasil uji normalitas yang telah dilakukan dengan menggunakan metode grafik, maka ditemukan data penelitian memiliki titik residual tertinggi berada di titik 0, sehingga titik puncak dari grafik garis yang terbentuk juga berada di titik 0.</w:t>
      </w:r>
      <w:proofErr w:type="gramEnd"/>
      <w:r>
        <w:rPr>
          <w:rFonts w:ascii="Times New Roman" w:eastAsia="Times New Roman" w:hAnsi="Times New Roman"/>
          <w:bCs/>
          <w:color w:val="000000"/>
          <w:sz w:val="20"/>
          <w:szCs w:val="20"/>
          <w:lang w:val="en-US"/>
        </w:rPr>
        <w:t xml:space="preserve"> Data kedua berupa uji data analitik (p = 0.126) yang memenuhi syarat data terdistribusi normal yaitu (p-value &gt; 0</w:t>
      </w:r>
      <w:proofErr w:type="gramStart"/>
      <w:r>
        <w:rPr>
          <w:rFonts w:ascii="Times New Roman" w:eastAsia="Times New Roman" w:hAnsi="Times New Roman"/>
          <w:bCs/>
          <w:color w:val="000000"/>
          <w:sz w:val="20"/>
          <w:szCs w:val="20"/>
          <w:lang w:val="en-US"/>
        </w:rPr>
        <w:t>,05</w:t>
      </w:r>
      <w:proofErr w:type="gramEnd"/>
      <w:r>
        <w:rPr>
          <w:rFonts w:ascii="Times New Roman" w:eastAsia="Times New Roman" w:hAnsi="Times New Roman"/>
          <w:bCs/>
          <w:color w:val="000000"/>
          <w:sz w:val="20"/>
          <w:szCs w:val="20"/>
          <w:lang w:val="en-US"/>
        </w:rPr>
        <w:t xml:space="preserve">). </w:t>
      </w:r>
      <w:proofErr w:type="gramStart"/>
      <w:r>
        <w:rPr>
          <w:rFonts w:ascii="Times New Roman" w:eastAsia="Times New Roman" w:hAnsi="Times New Roman"/>
          <w:bCs/>
          <w:color w:val="000000"/>
          <w:sz w:val="20"/>
          <w:szCs w:val="20"/>
          <w:lang w:val="en-US"/>
        </w:rPr>
        <w:t>Sehingga data tersebut mendukung terpenuhinya normalitas data.</w:t>
      </w:r>
      <w:proofErr w:type="gramEnd"/>
      <w:r>
        <w:rPr>
          <w:rFonts w:ascii="Times New Roman" w:eastAsia="Times New Roman" w:hAnsi="Times New Roman"/>
          <w:bCs/>
          <w:color w:val="000000"/>
          <w:sz w:val="20"/>
          <w:szCs w:val="20"/>
          <w:lang w:val="en-US"/>
        </w:rPr>
        <w:t xml:space="preserve"> </w:t>
      </w:r>
      <w:proofErr w:type="gramStart"/>
      <w:r>
        <w:rPr>
          <w:rFonts w:ascii="Times New Roman" w:eastAsia="Times New Roman" w:hAnsi="Times New Roman"/>
          <w:bCs/>
          <w:color w:val="000000"/>
          <w:sz w:val="20"/>
          <w:szCs w:val="20"/>
          <w:lang w:val="en-US"/>
        </w:rPr>
        <w:t>Sehingga dapat dikatakan apabila data terdistribusi secara normal.</w:t>
      </w:r>
      <w:proofErr w:type="gramEnd"/>
    </w:p>
    <w:p w:rsidR="00F62E71" w:rsidRDefault="00F62E71">
      <w:pPr>
        <w:ind w:firstLineChars="120" w:firstLine="240"/>
        <w:jc w:val="both"/>
        <w:rPr>
          <w:rFonts w:ascii="Times New Roman" w:eastAsia="Times New Roman" w:hAnsi="Times New Roman"/>
          <w:bCs/>
          <w:color w:val="000000"/>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50"/>
        <w:gridCol w:w="4766"/>
      </w:tblGrid>
      <w:tr w:rsidR="00F62E71">
        <w:trPr>
          <w:trHeight w:val="2737"/>
        </w:trPr>
        <w:tc>
          <w:tcPr>
            <w:tcW w:w="4750" w:type="dxa"/>
          </w:tcPr>
          <w:p w:rsidR="00F62E71" w:rsidRDefault="00AC6CEC">
            <w:pPr>
              <w:pStyle w:val="ListParagraph"/>
              <w:ind w:left="0" w:rightChars="57" w:right="137"/>
              <w:jc w:val="both"/>
              <w:rPr>
                <w:rFonts w:asciiTheme="majorBidi" w:eastAsia="Arial" w:hAnsiTheme="majorBidi" w:cstheme="majorBidi"/>
                <w:sz w:val="20"/>
                <w:szCs w:val="20"/>
                <w:lang w:val="en-US"/>
              </w:rPr>
            </w:pPr>
            <w:r>
              <w:rPr>
                <w:rFonts w:asciiTheme="majorBidi" w:eastAsia="Arial" w:hAnsiTheme="majorBidi" w:cstheme="majorBidi"/>
                <w:b/>
                <w:sz w:val="20"/>
                <w:szCs w:val="20"/>
              </w:rPr>
              <w:t xml:space="preserve">Gambar </w:t>
            </w:r>
            <w:r>
              <w:rPr>
                <w:rFonts w:asciiTheme="majorBidi" w:eastAsia="Arial" w:hAnsiTheme="majorBidi" w:cstheme="majorBidi"/>
                <w:b/>
                <w:sz w:val="20"/>
                <w:szCs w:val="20"/>
                <w:lang w:val="en-US"/>
              </w:rPr>
              <w:t>2</w:t>
            </w:r>
            <w:r>
              <w:rPr>
                <w:rFonts w:asciiTheme="majorBidi" w:eastAsia="Arial" w:hAnsiTheme="majorBidi" w:cstheme="majorBidi"/>
                <w:sz w:val="20"/>
                <w:szCs w:val="20"/>
              </w:rPr>
              <w:t>. Uji Linearitas Religiusitas dengan Keterlibatan Orang Tua</w:t>
            </w:r>
          </w:p>
          <w:p w:rsidR="00F62E71" w:rsidRDefault="00AC6CEC">
            <w:pPr>
              <w:pStyle w:val="ListParagraph"/>
              <w:ind w:left="0"/>
              <w:jc w:val="center"/>
              <w:rPr>
                <w:rFonts w:asciiTheme="majorBidi" w:eastAsia="Arial" w:hAnsiTheme="majorBidi" w:cstheme="majorBidi"/>
                <w:b/>
                <w:sz w:val="20"/>
                <w:szCs w:val="20"/>
                <w:lang w:val="en-US"/>
              </w:rPr>
            </w:pPr>
            <w:r>
              <w:rPr>
                <w:rFonts w:asciiTheme="majorBidi" w:hAnsiTheme="majorBidi" w:cstheme="majorBidi"/>
                <w:b/>
                <w:bCs/>
                <w:noProof/>
                <w:sz w:val="20"/>
                <w:szCs w:val="20"/>
                <w:lang w:val="en-US" w:eastAsia="en-US"/>
              </w:rPr>
              <w:drawing>
                <wp:inline distT="0" distB="0" distL="0" distR="0" wp14:anchorId="7F8D2B92" wp14:editId="65CD8D6D">
                  <wp:extent cx="2267585" cy="1555115"/>
                  <wp:effectExtent l="0" t="0" r="18415" b="6985"/>
                  <wp:docPr id="1029" name="Picture 4"/>
                  <wp:cNvGraphicFramePr/>
                  <a:graphic xmlns:a="http://schemas.openxmlformats.org/drawingml/2006/main">
                    <a:graphicData uri="http://schemas.openxmlformats.org/drawingml/2006/picture">
                      <pic:pic xmlns:pic="http://schemas.openxmlformats.org/drawingml/2006/picture">
                        <pic:nvPicPr>
                          <pic:cNvPr id="1029" name="Picture 4"/>
                          <pic:cNvPicPr/>
                        </pic:nvPicPr>
                        <pic:blipFill>
                          <a:blip r:embed="rId18" cstate="print"/>
                          <a:srcRect/>
                          <a:stretch>
                            <a:fillRect/>
                          </a:stretch>
                        </pic:blipFill>
                        <pic:spPr>
                          <a:xfrm>
                            <a:off x="0" y="0"/>
                            <a:ext cx="2280207" cy="1563911"/>
                          </a:xfrm>
                          <a:prstGeom prst="rect">
                            <a:avLst/>
                          </a:prstGeom>
                          <a:ln>
                            <a:noFill/>
                          </a:ln>
                        </pic:spPr>
                      </pic:pic>
                    </a:graphicData>
                  </a:graphic>
                </wp:inline>
              </w:drawing>
            </w:r>
          </w:p>
        </w:tc>
        <w:tc>
          <w:tcPr>
            <w:tcW w:w="4766" w:type="dxa"/>
          </w:tcPr>
          <w:p w:rsidR="00F62E71" w:rsidRDefault="00AC6CEC">
            <w:pPr>
              <w:pStyle w:val="ListParagraph"/>
              <w:ind w:left="0"/>
              <w:jc w:val="both"/>
              <w:rPr>
                <w:rFonts w:asciiTheme="majorBidi" w:eastAsia="Arial" w:hAnsiTheme="majorBidi" w:cstheme="majorBidi"/>
                <w:sz w:val="20"/>
                <w:szCs w:val="20"/>
                <w:lang w:val="en-US"/>
              </w:rPr>
            </w:pPr>
            <w:r>
              <w:rPr>
                <w:rFonts w:asciiTheme="majorBidi" w:eastAsia="Arial" w:hAnsiTheme="majorBidi" w:cstheme="majorBidi"/>
                <w:b/>
                <w:sz w:val="20"/>
                <w:szCs w:val="20"/>
              </w:rPr>
              <w:t xml:space="preserve">Gambar </w:t>
            </w:r>
            <w:r>
              <w:rPr>
                <w:rFonts w:asciiTheme="majorBidi" w:eastAsia="Arial" w:hAnsiTheme="majorBidi" w:cstheme="majorBidi"/>
                <w:b/>
                <w:sz w:val="20"/>
                <w:szCs w:val="20"/>
                <w:lang w:val="en-US"/>
              </w:rPr>
              <w:t>3</w:t>
            </w:r>
            <w:r>
              <w:rPr>
                <w:rFonts w:asciiTheme="majorBidi" w:eastAsia="Arial" w:hAnsiTheme="majorBidi" w:cstheme="majorBidi"/>
                <w:sz w:val="20"/>
                <w:szCs w:val="20"/>
              </w:rPr>
              <w:t xml:space="preserve">. Uji Linearitas </w:t>
            </w:r>
            <w:r>
              <w:rPr>
                <w:rFonts w:asciiTheme="majorBidi" w:eastAsia="Arial" w:hAnsiTheme="majorBidi" w:cstheme="majorBidi"/>
                <w:i/>
                <w:iCs/>
                <w:sz w:val="20"/>
                <w:szCs w:val="20"/>
                <w:lang w:val="en-US"/>
              </w:rPr>
              <w:t>Self-Esteem</w:t>
            </w:r>
            <w:r>
              <w:rPr>
                <w:rFonts w:asciiTheme="majorBidi" w:eastAsia="Arial" w:hAnsiTheme="majorBidi" w:cstheme="majorBidi"/>
                <w:sz w:val="20"/>
                <w:szCs w:val="20"/>
              </w:rPr>
              <w:t xml:space="preserve"> dengan Keterlibatan Orang Tua</w:t>
            </w:r>
          </w:p>
          <w:p w:rsidR="00F62E71" w:rsidRDefault="00AC6CEC">
            <w:pPr>
              <w:pStyle w:val="ListParagraph"/>
              <w:ind w:left="0"/>
              <w:jc w:val="center"/>
              <w:rPr>
                <w:rFonts w:asciiTheme="majorBidi" w:eastAsia="Arial" w:hAnsiTheme="majorBidi" w:cstheme="majorBidi"/>
                <w:b/>
                <w:sz w:val="20"/>
                <w:szCs w:val="20"/>
                <w:lang w:val="en-US"/>
              </w:rPr>
            </w:pPr>
            <w:r>
              <w:rPr>
                <w:rFonts w:asciiTheme="majorBidi" w:hAnsiTheme="majorBidi" w:cstheme="majorBidi"/>
                <w:b/>
                <w:bCs/>
                <w:noProof/>
                <w:sz w:val="20"/>
                <w:szCs w:val="20"/>
                <w:lang w:val="en-US" w:eastAsia="en-US"/>
              </w:rPr>
              <w:drawing>
                <wp:inline distT="0" distB="0" distL="0" distR="0" wp14:anchorId="19B78583" wp14:editId="3089B02F">
                  <wp:extent cx="2272665" cy="1555115"/>
                  <wp:effectExtent l="0" t="0" r="13335" b="6985"/>
                  <wp:docPr id="1031" name="Picture 3"/>
                  <wp:cNvGraphicFramePr/>
                  <a:graphic xmlns:a="http://schemas.openxmlformats.org/drawingml/2006/main">
                    <a:graphicData uri="http://schemas.openxmlformats.org/drawingml/2006/picture">
                      <pic:pic xmlns:pic="http://schemas.openxmlformats.org/drawingml/2006/picture">
                        <pic:nvPicPr>
                          <pic:cNvPr id="1031" name="Picture 3"/>
                          <pic:cNvPicPr/>
                        </pic:nvPicPr>
                        <pic:blipFill>
                          <a:blip r:embed="rId19" cstate="print"/>
                          <a:srcRect/>
                          <a:stretch>
                            <a:fillRect/>
                          </a:stretch>
                        </pic:blipFill>
                        <pic:spPr>
                          <a:xfrm>
                            <a:off x="0" y="0"/>
                            <a:ext cx="2310689" cy="1580731"/>
                          </a:xfrm>
                          <a:prstGeom prst="rect">
                            <a:avLst/>
                          </a:prstGeom>
                          <a:ln>
                            <a:noFill/>
                          </a:ln>
                        </pic:spPr>
                      </pic:pic>
                    </a:graphicData>
                  </a:graphic>
                </wp:inline>
              </w:drawing>
            </w:r>
          </w:p>
        </w:tc>
      </w:tr>
    </w:tbl>
    <w:p w:rsidR="00F62E71" w:rsidRDefault="00F62E71" w:rsidP="00B65F2D">
      <w:pPr>
        <w:ind w:firstLineChars="120" w:firstLine="241"/>
        <w:jc w:val="center"/>
        <w:rPr>
          <w:rFonts w:ascii="Times New Roman" w:eastAsia="Times New Roman" w:hAnsi="Times New Roman"/>
          <w:b/>
          <w:color w:val="000000"/>
          <w:sz w:val="20"/>
          <w:szCs w:val="20"/>
          <w:lang w:val="en-US"/>
        </w:rPr>
      </w:pPr>
    </w:p>
    <w:p w:rsidR="00F62E71" w:rsidRDefault="00AC6CEC" w:rsidP="00B65F2D">
      <w:pPr>
        <w:ind w:firstLineChars="120" w:firstLine="241"/>
        <w:jc w:val="center"/>
        <w:rPr>
          <w:rFonts w:ascii="Times New Roman" w:eastAsia="Times New Roman" w:hAnsi="Times New Roman"/>
          <w:bCs/>
          <w:color w:val="000000"/>
          <w:sz w:val="20"/>
          <w:szCs w:val="20"/>
          <w:lang w:val="en-US"/>
        </w:rPr>
      </w:pPr>
      <w:proofErr w:type="gramStart"/>
      <w:r>
        <w:rPr>
          <w:rFonts w:ascii="Times New Roman" w:eastAsia="Times New Roman" w:hAnsi="Times New Roman"/>
          <w:b/>
          <w:color w:val="000000"/>
          <w:sz w:val="20"/>
          <w:szCs w:val="20"/>
          <w:lang w:val="en-US"/>
        </w:rPr>
        <w:t>Tabel 2.</w:t>
      </w:r>
      <w:proofErr w:type="gramEnd"/>
      <w:r>
        <w:rPr>
          <w:rFonts w:ascii="Times New Roman" w:eastAsia="Times New Roman" w:hAnsi="Times New Roman"/>
          <w:bCs/>
          <w:color w:val="000000"/>
          <w:sz w:val="20"/>
          <w:szCs w:val="20"/>
          <w:lang w:val="en-US"/>
        </w:rPr>
        <w:t xml:space="preserve"> Uji Linieritas</w:t>
      </w:r>
    </w:p>
    <w:tbl>
      <w:tblPr>
        <w:tblW w:w="4678" w:type="dxa"/>
        <w:tblInd w:w="2438" w:type="dxa"/>
        <w:tblLook w:val="04A0" w:firstRow="1" w:lastRow="0" w:firstColumn="1" w:lastColumn="0" w:noHBand="0" w:noVBand="1"/>
      </w:tblPr>
      <w:tblGrid>
        <w:gridCol w:w="4111"/>
        <w:gridCol w:w="567"/>
      </w:tblGrid>
      <w:tr w:rsidR="00F62E71">
        <w:trPr>
          <w:trHeight w:val="104"/>
        </w:trPr>
        <w:tc>
          <w:tcPr>
            <w:tcW w:w="4111" w:type="dxa"/>
            <w:tcBorders>
              <w:top w:val="single" w:sz="8" w:space="0" w:color="auto"/>
              <w:left w:val="nil"/>
              <w:bottom w:val="single" w:sz="8" w:space="0" w:color="auto"/>
              <w:right w:val="nil"/>
            </w:tcBorders>
            <w:shd w:val="clear" w:color="auto" w:fill="auto"/>
            <w:noWrap/>
            <w:vAlign w:val="bottom"/>
          </w:tcPr>
          <w:p w:rsidR="00F62E71" w:rsidRDefault="00AC6CEC">
            <w:pP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Deviation From Linearity</w:t>
            </w:r>
          </w:p>
        </w:tc>
        <w:tc>
          <w:tcPr>
            <w:tcW w:w="567" w:type="dxa"/>
            <w:tcBorders>
              <w:top w:val="single" w:sz="8" w:space="0" w:color="auto"/>
              <w:left w:val="nil"/>
              <w:bottom w:val="single" w:sz="8" w:space="0" w:color="auto"/>
              <w:right w:val="nil"/>
            </w:tcBorders>
            <w:shd w:val="clear" w:color="auto" w:fill="auto"/>
            <w:noWrap/>
            <w:vAlign w:val="bottom"/>
          </w:tcPr>
          <w:p w:rsidR="00F62E71" w:rsidRDefault="00AC6CEC">
            <w:pP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P</w:t>
            </w:r>
          </w:p>
        </w:tc>
      </w:tr>
      <w:tr w:rsidR="00F62E71">
        <w:trPr>
          <w:trHeight w:val="75"/>
        </w:trPr>
        <w:tc>
          <w:tcPr>
            <w:tcW w:w="4111" w:type="dxa"/>
            <w:tcBorders>
              <w:top w:val="single" w:sz="8" w:space="0" w:color="auto"/>
              <w:left w:val="nil"/>
              <w:right w:val="nil"/>
            </w:tcBorders>
            <w:shd w:val="clear" w:color="auto" w:fill="auto"/>
            <w:noWrap/>
            <w:vAlign w:val="bottom"/>
          </w:tcPr>
          <w:p w:rsidR="00F62E71" w:rsidRDefault="00AC6CEC">
            <w:pP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Keterlibatan Orang Tua – Religiusitas</w:t>
            </w:r>
          </w:p>
        </w:tc>
        <w:tc>
          <w:tcPr>
            <w:tcW w:w="567" w:type="dxa"/>
            <w:tcBorders>
              <w:top w:val="single" w:sz="8" w:space="0" w:color="auto"/>
              <w:left w:val="nil"/>
              <w:right w:val="nil"/>
            </w:tcBorders>
            <w:shd w:val="clear" w:color="auto" w:fill="auto"/>
            <w:noWrap/>
            <w:vAlign w:val="bottom"/>
          </w:tcPr>
          <w:p w:rsidR="00F62E71" w:rsidRDefault="00AC6CEC">
            <w:pPr>
              <w:jc w:val="right"/>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0.63</w:t>
            </w:r>
          </w:p>
        </w:tc>
      </w:tr>
      <w:tr w:rsidR="00F62E71">
        <w:trPr>
          <w:trHeight w:val="95"/>
        </w:trPr>
        <w:tc>
          <w:tcPr>
            <w:tcW w:w="4111" w:type="dxa"/>
            <w:tcBorders>
              <w:top w:val="nil"/>
              <w:left w:val="nil"/>
              <w:bottom w:val="single" w:sz="4" w:space="0" w:color="auto"/>
              <w:right w:val="nil"/>
            </w:tcBorders>
            <w:shd w:val="clear" w:color="auto" w:fill="auto"/>
            <w:noWrap/>
            <w:vAlign w:val="bottom"/>
          </w:tcPr>
          <w:p w:rsidR="00F62E71" w:rsidRDefault="00AC6CEC">
            <w:pPr>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 xml:space="preserve">Keterlibatan Orang Tua - </w:t>
            </w:r>
            <w:r>
              <w:rPr>
                <w:rFonts w:asciiTheme="majorBidi" w:hAnsiTheme="majorBidi" w:cstheme="majorBidi"/>
                <w:i/>
                <w:iCs/>
                <w:color w:val="000000"/>
                <w:sz w:val="20"/>
                <w:szCs w:val="20"/>
                <w:lang w:val="en-US"/>
              </w:rPr>
              <w:t>Self-esteem</w:t>
            </w:r>
          </w:p>
        </w:tc>
        <w:tc>
          <w:tcPr>
            <w:tcW w:w="567" w:type="dxa"/>
            <w:tcBorders>
              <w:top w:val="nil"/>
              <w:left w:val="nil"/>
              <w:bottom w:val="single" w:sz="4" w:space="0" w:color="auto"/>
              <w:right w:val="nil"/>
            </w:tcBorders>
            <w:shd w:val="clear" w:color="auto" w:fill="auto"/>
            <w:noWrap/>
            <w:vAlign w:val="bottom"/>
          </w:tcPr>
          <w:p w:rsidR="00F62E71" w:rsidRDefault="00AC6CEC">
            <w:pPr>
              <w:jc w:val="right"/>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0.52</w:t>
            </w:r>
          </w:p>
        </w:tc>
      </w:tr>
    </w:tbl>
    <w:p w:rsidR="00F62E71" w:rsidRDefault="00F62E71">
      <w:pPr>
        <w:ind w:firstLineChars="120" w:firstLine="240"/>
        <w:jc w:val="both"/>
        <w:rPr>
          <w:rFonts w:ascii="Times New Roman" w:eastAsia="Times New Roman" w:hAnsi="Times New Roman"/>
          <w:bCs/>
          <w:color w:val="000000"/>
          <w:sz w:val="20"/>
          <w:szCs w:val="20"/>
          <w:lang w:val="en-US"/>
        </w:rPr>
      </w:pPr>
    </w:p>
    <w:p w:rsidR="00F62E71" w:rsidRDefault="00AC6CEC">
      <w:pPr>
        <w:ind w:firstLineChars="120" w:firstLine="240"/>
        <w:jc w:val="both"/>
        <w:rPr>
          <w:rFonts w:ascii="Times New Roman" w:eastAsia="Times New Roman" w:hAnsi="Times New Roman"/>
          <w:bCs/>
          <w:color w:val="000000"/>
          <w:sz w:val="20"/>
          <w:szCs w:val="20"/>
          <w:lang w:val="en-US"/>
        </w:rPr>
      </w:pPr>
      <w:proofErr w:type="gramStart"/>
      <w:r>
        <w:rPr>
          <w:rFonts w:ascii="Times New Roman" w:eastAsia="Times New Roman" w:hAnsi="Times New Roman"/>
          <w:bCs/>
          <w:color w:val="000000"/>
          <w:sz w:val="20"/>
          <w:szCs w:val="20"/>
          <w:lang w:val="en-US"/>
        </w:rPr>
        <w:t>Selanjutnya, uji linearitas yang juga menggunakan metode grafik menunjukkan bahwa residual data penelitian dari religiusitas dengan keterlibatan orang tua dan self-esteem dengan keterlibatan orang tua berkumpul mendekati garis linear yang condong keatas.</w:t>
      </w:r>
      <w:proofErr w:type="gramEnd"/>
      <w:r>
        <w:rPr>
          <w:rFonts w:ascii="Times New Roman" w:eastAsia="Times New Roman" w:hAnsi="Times New Roman"/>
          <w:bCs/>
          <w:color w:val="000000"/>
          <w:sz w:val="20"/>
          <w:szCs w:val="20"/>
          <w:lang w:val="en-US"/>
        </w:rPr>
        <w:t xml:space="preserve"> Selain itu, titik-titik residual yang berkumpul jika ditarik garis </w:t>
      </w:r>
      <w:proofErr w:type="gramStart"/>
      <w:r>
        <w:rPr>
          <w:rFonts w:ascii="Times New Roman" w:eastAsia="Times New Roman" w:hAnsi="Times New Roman"/>
          <w:bCs/>
          <w:color w:val="000000"/>
          <w:sz w:val="20"/>
          <w:szCs w:val="20"/>
          <w:lang w:val="en-US"/>
        </w:rPr>
        <w:t>akan</w:t>
      </w:r>
      <w:proofErr w:type="gramEnd"/>
      <w:r>
        <w:rPr>
          <w:rFonts w:ascii="Times New Roman" w:eastAsia="Times New Roman" w:hAnsi="Times New Roman"/>
          <w:bCs/>
          <w:color w:val="000000"/>
          <w:sz w:val="20"/>
          <w:szCs w:val="20"/>
          <w:lang w:val="en-US"/>
        </w:rPr>
        <w:t xml:space="preserve"> membentuk bentuk oval yang menandakan linearitas antara variabel. Selanjutnya uji statistik linearitas juga menunjukkan bahwa uji linearitas untuk variabel keterlibatan orang tua dengan religiusitas (p = 0.63) dan keterlibatan orang tua dengan self-esteem (p = 0</w:t>
      </w:r>
      <w:proofErr w:type="gramStart"/>
      <w:r>
        <w:rPr>
          <w:rFonts w:ascii="Times New Roman" w:eastAsia="Times New Roman" w:hAnsi="Times New Roman"/>
          <w:bCs/>
          <w:color w:val="000000"/>
          <w:sz w:val="20"/>
          <w:szCs w:val="20"/>
          <w:lang w:val="en-US"/>
        </w:rPr>
        <w:t>,52</w:t>
      </w:r>
      <w:proofErr w:type="gramEnd"/>
      <w:r>
        <w:rPr>
          <w:rFonts w:ascii="Times New Roman" w:eastAsia="Times New Roman" w:hAnsi="Times New Roman"/>
          <w:bCs/>
          <w:color w:val="000000"/>
          <w:sz w:val="20"/>
          <w:szCs w:val="20"/>
          <w:lang w:val="en-US"/>
        </w:rPr>
        <w:t xml:space="preserve">). </w:t>
      </w:r>
      <w:proofErr w:type="gramStart"/>
      <w:r>
        <w:rPr>
          <w:rFonts w:ascii="Times New Roman" w:eastAsia="Times New Roman" w:hAnsi="Times New Roman"/>
          <w:bCs/>
          <w:color w:val="000000"/>
          <w:sz w:val="20"/>
          <w:szCs w:val="20"/>
          <w:lang w:val="en-US"/>
        </w:rPr>
        <w:t>Kedua skor tersebut telah memenuhi standard asumsi linearitas yaitu nilai (p-value &gt; 0.05).</w:t>
      </w:r>
      <w:proofErr w:type="gramEnd"/>
      <w:r>
        <w:rPr>
          <w:rFonts w:ascii="Times New Roman" w:eastAsia="Times New Roman" w:hAnsi="Times New Roman"/>
          <w:bCs/>
          <w:color w:val="000000"/>
          <w:sz w:val="20"/>
          <w:szCs w:val="20"/>
          <w:lang w:val="en-US"/>
        </w:rPr>
        <w:t xml:space="preserve"> </w:t>
      </w:r>
      <w:proofErr w:type="gramStart"/>
      <w:r>
        <w:rPr>
          <w:rFonts w:ascii="Times New Roman" w:eastAsia="Times New Roman" w:hAnsi="Times New Roman"/>
          <w:bCs/>
          <w:color w:val="000000"/>
          <w:sz w:val="20"/>
          <w:szCs w:val="20"/>
          <w:lang w:val="en-US"/>
        </w:rPr>
        <w:t>Sehingga bedasarkan hasil tersebut dapat ditentukan bahwa data penelitian memiliki hubungan linear dan uji asumsi linearitas telah terpenuhi.</w:t>
      </w:r>
      <w:proofErr w:type="gramEnd"/>
    </w:p>
    <w:p w:rsidR="00F62E71" w:rsidRDefault="00F62E71">
      <w:pPr>
        <w:ind w:firstLineChars="120" w:firstLine="240"/>
        <w:jc w:val="both"/>
        <w:rPr>
          <w:rFonts w:ascii="Times New Roman" w:eastAsia="Times New Roman" w:hAnsi="Times New Roman"/>
          <w:bCs/>
          <w:color w:val="000000"/>
          <w:sz w:val="20"/>
          <w:szCs w:val="20"/>
          <w:lang w:val="en-US"/>
        </w:rPr>
      </w:pPr>
    </w:p>
    <w:p w:rsidR="00F62E71" w:rsidRDefault="00AC6CEC">
      <w:pPr>
        <w:numPr>
          <w:ilvl w:val="0"/>
          <w:numId w:val="4"/>
        </w:numPr>
        <w:ind w:left="66"/>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lastRenderedPageBreak/>
        <w:t xml:space="preserve">  Uji Korelasi</w:t>
      </w:r>
    </w:p>
    <w:p w:rsidR="00F62E71" w:rsidRDefault="00AC6CEC" w:rsidP="00B65F2D">
      <w:pPr>
        <w:ind w:firstLineChars="120" w:firstLine="241"/>
        <w:jc w:val="center"/>
        <w:rPr>
          <w:rFonts w:ascii="Times New Roman" w:eastAsia="Times New Roman" w:hAnsi="Times New Roman"/>
          <w:bCs/>
          <w:color w:val="000000"/>
          <w:sz w:val="20"/>
          <w:szCs w:val="20"/>
          <w:lang w:val="en-US"/>
        </w:rPr>
      </w:pPr>
      <w:proofErr w:type="gramStart"/>
      <w:r>
        <w:rPr>
          <w:rFonts w:ascii="Times New Roman" w:eastAsia="Times New Roman" w:hAnsi="Times New Roman"/>
          <w:b/>
          <w:color w:val="000000"/>
          <w:sz w:val="20"/>
          <w:szCs w:val="20"/>
          <w:lang w:val="en-US"/>
        </w:rPr>
        <w:t>Tabel 3.</w:t>
      </w:r>
      <w:proofErr w:type="gramEnd"/>
      <w:r>
        <w:rPr>
          <w:rFonts w:ascii="Times New Roman" w:eastAsia="Times New Roman" w:hAnsi="Times New Roman"/>
          <w:b/>
          <w:color w:val="000000"/>
          <w:sz w:val="20"/>
          <w:szCs w:val="20"/>
          <w:lang w:val="en-US"/>
        </w:rPr>
        <w:t xml:space="preserve"> </w:t>
      </w:r>
      <w:r>
        <w:rPr>
          <w:rFonts w:ascii="Times New Roman" w:eastAsia="Times New Roman" w:hAnsi="Times New Roman"/>
          <w:bCs/>
          <w:color w:val="000000"/>
          <w:sz w:val="20"/>
          <w:szCs w:val="20"/>
          <w:lang w:val="en-US"/>
        </w:rPr>
        <w:t>Uji Korelasi</w:t>
      </w:r>
    </w:p>
    <w:tbl>
      <w:tblPr>
        <w:tblW w:w="7088" w:type="dxa"/>
        <w:tblInd w:w="987" w:type="dxa"/>
        <w:tblLook w:val="04A0" w:firstRow="1" w:lastRow="0" w:firstColumn="1" w:lastColumn="0" w:noHBand="0" w:noVBand="1"/>
      </w:tblPr>
      <w:tblGrid>
        <w:gridCol w:w="2126"/>
        <w:gridCol w:w="1418"/>
        <w:gridCol w:w="1276"/>
        <w:gridCol w:w="2268"/>
      </w:tblGrid>
      <w:tr w:rsidR="00F62E71">
        <w:trPr>
          <w:trHeight w:val="159"/>
        </w:trPr>
        <w:tc>
          <w:tcPr>
            <w:tcW w:w="2126" w:type="dxa"/>
            <w:tcBorders>
              <w:top w:val="single" w:sz="4" w:space="0" w:color="auto"/>
              <w:left w:val="nil"/>
              <w:bottom w:val="single" w:sz="4" w:space="0" w:color="auto"/>
              <w:right w:val="nil"/>
            </w:tcBorders>
            <w:shd w:val="clear" w:color="auto" w:fill="auto"/>
            <w:noWrap/>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Variabel</w:t>
            </w:r>
          </w:p>
        </w:tc>
        <w:tc>
          <w:tcPr>
            <w:tcW w:w="1418" w:type="dxa"/>
            <w:tcBorders>
              <w:top w:val="single" w:sz="4" w:space="0" w:color="auto"/>
              <w:left w:val="nil"/>
              <w:bottom w:val="single" w:sz="4" w:space="0" w:color="auto"/>
              <w:right w:val="nil"/>
            </w:tcBorders>
            <w:shd w:val="clear" w:color="auto" w:fill="auto"/>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i/>
                <w:iCs/>
                <w:color w:val="000000"/>
                <w:sz w:val="20"/>
                <w:szCs w:val="20"/>
                <w:lang w:val="en-US"/>
              </w:rPr>
              <w:t>Self-Esteem</w:t>
            </w:r>
          </w:p>
        </w:tc>
        <w:tc>
          <w:tcPr>
            <w:tcW w:w="1276" w:type="dxa"/>
            <w:tcBorders>
              <w:top w:val="single" w:sz="4" w:space="0" w:color="auto"/>
              <w:left w:val="nil"/>
              <w:bottom w:val="single" w:sz="4" w:space="0" w:color="auto"/>
              <w:right w:val="nil"/>
            </w:tcBorders>
          </w:tcPr>
          <w:p w:rsidR="00F62E71" w:rsidRDefault="00AC6CEC">
            <w:pPr>
              <w:jc w:val="right"/>
              <w:rPr>
                <w:rFonts w:asciiTheme="majorBidi" w:hAnsiTheme="majorBidi" w:cstheme="majorBidi"/>
                <w:i/>
                <w:iCs/>
                <w:color w:val="000000"/>
                <w:sz w:val="20"/>
                <w:szCs w:val="20"/>
                <w:lang w:val="en-US"/>
              </w:rPr>
            </w:pPr>
            <w:r>
              <w:rPr>
                <w:rFonts w:asciiTheme="majorBidi" w:hAnsiTheme="majorBidi" w:cstheme="majorBidi"/>
                <w:color w:val="000000"/>
                <w:sz w:val="20"/>
                <w:szCs w:val="20"/>
                <w:lang w:val="en-US"/>
              </w:rPr>
              <w:t>Religiusitas</w:t>
            </w:r>
            <w:r>
              <w:rPr>
                <w:rFonts w:asciiTheme="majorBidi" w:hAnsiTheme="majorBidi" w:cstheme="majorBidi"/>
                <w:i/>
                <w:iCs/>
                <w:color w:val="000000"/>
                <w:sz w:val="20"/>
                <w:szCs w:val="20"/>
                <w:lang w:val="en-US"/>
              </w:rPr>
              <w:t xml:space="preserve"> </w:t>
            </w:r>
          </w:p>
        </w:tc>
        <w:tc>
          <w:tcPr>
            <w:tcW w:w="2268" w:type="dxa"/>
            <w:tcBorders>
              <w:top w:val="single" w:sz="4" w:space="0" w:color="auto"/>
              <w:left w:val="nil"/>
              <w:bottom w:val="single" w:sz="4" w:space="0" w:color="auto"/>
              <w:right w:val="nil"/>
            </w:tcBorders>
            <w:shd w:val="clear" w:color="auto" w:fill="auto"/>
          </w:tcPr>
          <w:p w:rsidR="00F62E71" w:rsidRDefault="00AC6CEC">
            <w:pPr>
              <w:jc w:val="right"/>
              <w:rPr>
                <w:rFonts w:asciiTheme="majorBidi" w:eastAsia="SimSun" w:hAnsiTheme="majorBidi" w:cstheme="majorBidi"/>
                <w:color w:val="000000"/>
                <w:sz w:val="20"/>
                <w:szCs w:val="20"/>
                <w:lang w:val="en-US"/>
              </w:rPr>
            </w:pPr>
            <w:r>
              <w:rPr>
                <w:rFonts w:asciiTheme="majorBidi" w:hAnsiTheme="majorBidi" w:cstheme="majorBidi"/>
                <w:color w:val="000000"/>
                <w:sz w:val="20"/>
                <w:szCs w:val="20"/>
                <w:lang w:val="en-US"/>
              </w:rPr>
              <w:t xml:space="preserve">Keterlibatan Orang Tua </w:t>
            </w:r>
          </w:p>
        </w:tc>
      </w:tr>
      <w:tr w:rsidR="00F62E71">
        <w:trPr>
          <w:trHeight w:val="178"/>
        </w:trPr>
        <w:tc>
          <w:tcPr>
            <w:tcW w:w="2126" w:type="dxa"/>
            <w:tcBorders>
              <w:top w:val="single" w:sz="4" w:space="0" w:color="auto"/>
              <w:left w:val="nil"/>
              <w:right w:val="nil"/>
            </w:tcBorders>
            <w:shd w:val="clear" w:color="auto" w:fill="auto"/>
          </w:tcPr>
          <w:p w:rsidR="00F62E71" w:rsidRDefault="00AC6CEC">
            <w:pPr>
              <w:rPr>
                <w:rFonts w:asciiTheme="majorBidi" w:hAnsiTheme="majorBidi" w:cstheme="majorBidi"/>
                <w:color w:val="000000"/>
                <w:sz w:val="20"/>
                <w:szCs w:val="20"/>
                <w:lang w:val="zh-CN"/>
              </w:rPr>
            </w:pPr>
            <w:r>
              <w:rPr>
                <w:rFonts w:asciiTheme="majorBidi" w:hAnsiTheme="majorBidi" w:cstheme="majorBidi"/>
                <w:i/>
                <w:color w:val="000000"/>
                <w:sz w:val="20"/>
                <w:szCs w:val="20"/>
                <w:lang w:val="en-US"/>
              </w:rPr>
              <w:t>Self-Esteem</w:t>
            </w:r>
          </w:p>
        </w:tc>
        <w:tc>
          <w:tcPr>
            <w:tcW w:w="1418" w:type="dxa"/>
            <w:tcBorders>
              <w:top w:val="single" w:sz="4" w:space="0" w:color="auto"/>
              <w:left w:val="nil"/>
              <w:right w:val="nil"/>
            </w:tcBorders>
            <w:shd w:val="clear" w:color="auto" w:fill="auto"/>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w:t>
            </w:r>
          </w:p>
        </w:tc>
        <w:tc>
          <w:tcPr>
            <w:tcW w:w="1276" w:type="dxa"/>
            <w:tcBorders>
              <w:top w:val="single" w:sz="4" w:space="0" w:color="auto"/>
              <w:left w:val="nil"/>
              <w:right w:val="nil"/>
            </w:tcBorders>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w:t>
            </w:r>
          </w:p>
        </w:tc>
        <w:tc>
          <w:tcPr>
            <w:tcW w:w="2268" w:type="dxa"/>
            <w:tcBorders>
              <w:top w:val="single" w:sz="4" w:space="0" w:color="auto"/>
              <w:left w:val="nil"/>
              <w:right w:val="nil"/>
            </w:tcBorders>
            <w:shd w:val="clear" w:color="auto" w:fill="auto"/>
          </w:tcPr>
          <w:p w:rsidR="00F62E71" w:rsidRDefault="00AC6CEC">
            <w:pPr>
              <w:jc w:val="right"/>
              <w:rPr>
                <w:rFonts w:asciiTheme="majorBidi" w:eastAsia="SimSun" w:hAnsiTheme="majorBidi" w:cstheme="majorBidi"/>
                <w:color w:val="000000"/>
                <w:sz w:val="20"/>
                <w:szCs w:val="20"/>
                <w:lang w:val="en-US"/>
              </w:rPr>
            </w:pPr>
            <w:r>
              <w:rPr>
                <w:rFonts w:asciiTheme="majorBidi" w:eastAsia="SimSun" w:hAnsiTheme="majorBidi" w:cstheme="majorBidi"/>
                <w:color w:val="000000"/>
                <w:sz w:val="20"/>
                <w:szCs w:val="20"/>
                <w:lang w:val="en-US"/>
              </w:rPr>
              <w:t>-</w:t>
            </w:r>
          </w:p>
        </w:tc>
      </w:tr>
      <w:tr w:rsidR="00F62E71">
        <w:trPr>
          <w:trHeight w:val="178"/>
        </w:trPr>
        <w:tc>
          <w:tcPr>
            <w:tcW w:w="2126" w:type="dxa"/>
            <w:tcBorders>
              <w:left w:val="nil"/>
              <w:right w:val="nil"/>
            </w:tcBorders>
            <w:shd w:val="clear" w:color="auto" w:fill="auto"/>
          </w:tcPr>
          <w:p w:rsidR="00F62E71" w:rsidRDefault="00F62E71">
            <w:pPr>
              <w:rPr>
                <w:rFonts w:asciiTheme="majorBidi" w:hAnsiTheme="majorBidi" w:cstheme="majorBidi"/>
                <w:color w:val="000000"/>
                <w:sz w:val="20"/>
                <w:szCs w:val="20"/>
                <w:lang w:val="zh-CN"/>
              </w:rPr>
            </w:pPr>
          </w:p>
        </w:tc>
        <w:tc>
          <w:tcPr>
            <w:tcW w:w="1418" w:type="dxa"/>
            <w:tcBorders>
              <w:left w:val="nil"/>
              <w:right w:val="nil"/>
            </w:tcBorders>
            <w:shd w:val="clear" w:color="auto" w:fill="auto"/>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w:t>
            </w:r>
          </w:p>
        </w:tc>
        <w:tc>
          <w:tcPr>
            <w:tcW w:w="1276" w:type="dxa"/>
            <w:tcBorders>
              <w:left w:val="nil"/>
              <w:right w:val="nil"/>
            </w:tcBorders>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w:t>
            </w:r>
          </w:p>
        </w:tc>
        <w:tc>
          <w:tcPr>
            <w:tcW w:w="2268" w:type="dxa"/>
            <w:tcBorders>
              <w:left w:val="nil"/>
              <w:right w:val="nil"/>
            </w:tcBorders>
            <w:shd w:val="clear" w:color="auto" w:fill="auto"/>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w:t>
            </w:r>
          </w:p>
        </w:tc>
      </w:tr>
      <w:tr w:rsidR="00F62E71">
        <w:trPr>
          <w:trHeight w:val="178"/>
        </w:trPr>
        <w:tc>
          <w:tcPr>
            <w:tcW w:w="2126" w:type="dxa"/>
            <w:tcBorders>
              <w:left w:val="nil"/>
              <w:right w:val="nil"/>
            </w:tcBorders>
            <w:shd w:val="clear" w:color="auto" w:fill="auto"/>
          </w:tcPr>
          <w:p w:rsidR="00F62E71" w:rsidRDefault="00AC6CEC">
            <w:pPr>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 xml:space="preserve">Religiusitas </w:t>
            </w:r>
          </w:p>
        </w:tc>
        <w:tc>
          <w:tcPr>
            <w:tcW w:w="1418" w:type="dxa"/>
            <w:tcBorders>
              <w:left w:val="nil"/>
              <w:right w:val="nil"/>
            </w:tcBorders>
            <w:shd w:val="clear" w:color="auto" w:fill="auto"/>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0.155</w:t>
            </w:r>
          </w:p>
        </w:tc>
        <w:tc>
          <w:tcPr>
            <w:tcW w:w="1276" w:type="dxa"/>
            <w:tcBorders>
              <w:left w:val="nil"/>
              <w:right w:val="nil"/>
            </w:tcBorders>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w:t>
            </w:r>
          </w:p>
        </w:tc>
        <w:tc>
          <w:tcPr>
            <w:tcW w:w="2268" w:type="dxa"/>
            <w:tcBorders>
              <w:left w:val="nil"/>
              <w:right w:val="nil"/>
            </w:tcBorders>
            <w:shd w:val="clear" w:color="auto" w:fill="auto"/>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w:t>
            </w:r>
          </w:p>
        </w:tc>
      </w:tr>
      <w:tr w:rsidR="00F62E71">
        <w:trPr>
          <w:trHeight w:val="178"/>
        </w:trPr>
        <w:tc>
          <w:tcPr>
            <w:tcW w:w="2126" w:type="dxa"/>
            <w:tcBorders>
              <w:left w:val="nil"/>
              <w:right w:val="nil"/>
            </w:tcBorders>
            <w:shd w:val="clear" w:color="auto" w:fill="auto"/>
          </w:tcPr>
          <w:p w:rsidR="00F62E71" w:rsidRDefault="00F62E71">
            <w:pPr>
              <w:rPr>
                <w:rFonts w:asciiTheme="majorBidi" w:hAnsiTheme="majorBidi" w:cstheme="majorBidi"/>
                <w:color w:val="000000"/>
                <w:sz w:val="20"/>
                <w:szCs w:val="20"/>
                <w:lang w:val="en-US"/>
              </w:rPr>
            </w:pPr>
          </w:p>
        </w:tc>
        <w:tc>
          <w:tcPr>
            <w:tcW w:w="1418" w:type="dxa"/>
            <w:tcBorders>
              <w:left w:val="nil"/>
              <w:right w:val="nil"/>
            </w:tcBorders>
            <w:shd w:val="clear" w:color="auto" w:fill="auto"/>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.015</w:t>
            </w:r>
          </w:p>
        </w:tc>
        <w:tc>
          <w:tcPr>
            <w:tcW w:w="1276" w:type="dxa"/>
            <w:tcBorders>
              <w:left w:val="nil"/>
              <w:right w:val="nil"/>
            </w:tcBorders>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w:t>
            </w:r>
          </w:p>
        </w:tc>
        <w:tc>
          <w:tcPr>
            <w:tcW w:w="2268" w:type="dxa"/>
            <w:tcBorders>
              <w:left w:val="nil"/>
              <w:right w:val="nil"/>
            </w:tcBorders>
            <w:shd w:val="clear" w:color="auto" w:fill="auto"/>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w:t>
            </w:r>
          </w:p>
        </w:tc>
      </w:tr>
      <w:tr w:rsidR="00F62E71">
        <w:trPr>
          <w:trHeight w:val="112"/>
        </w:trPr>
        <w:tc>
          <w:tcPr>
            <w:tcW w:w="2126" w:type="dxa"/>
            <w:tcBorders>
              <w:top w:val="nil"/>
              <w:left w:val="nil"/>
              <w:bottom w:val="nil"/>
              <w:right w:val="nil"/>
            </w:tcBorders>
            <w:shd w:val="clear" w:color="auto" w:fill="auto"/>
          </w:tcPr>
          <w:p w:rsidR="00F62E71" w:rsidRDefault="00AC6CEC">
            <w:pPr>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Keterlibatan Orang Tua</w:t>
            </w:r>
            <w:r>
              <w:rPr>
                <w:rFonts w:asciiTheme="majorBidi" w:hAnsiTheme="majorBidi" w:cstheme="majorBidi"/>
                <w:i/>
                <w:color w:val="000000"/>
                <w:sz w:val="20"/>
                <w:szCs w:val="20"/>
                <w:lang w:val="en-US"/>
              </w:rPr>
              <w:t xml:space="preserve"> </w:t>
            </w:r>
          </w:p>
        </w:tc>
        <w:tc>
          <w:tcPr>
            <w:tcW w:w="1418" w:type="dxa"/>
            <w:tcBorders>
              <w:top w:val="nil"/>
              <w:left w:val="nil"/>
              <w:bottom w:val="nil"/>
              <w:right w:val="nil"/>
            </w:tcBorders>
            <w:shd w:val="clear" w:color="auto" w:fill="auto"/>
          </w:tcPr>
          <w:p w:rsidR="00F62E71" w:rsidRDefault="00AC6CEC">
            <w:pPr>
              <w:jc w:val="right"/>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0.427</w:t>
            </w:r>
          </w:p>
        </w:tc>
        <w:tc>
          <w:tcPr>
            <w:tcW w:w="1276" w:type="dxa"/>
            <w:tcBorders>
              <w:top w:val="nil"/>
              <w:left w:val="nil"/>
              <w:bottom w:val="nil"/>
              <w:right w:val="nil"/>
            </w:tcBorders>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0.266</w:t>
            </w:r>
          </w:p>
        </w:tc>
        <w:tc>
          <w:tcPr>
            <w:tcW w:w="2268" w:type="dxa"/>
            <w:tcBorders>
              <w:top w:val="nil"/>
              <w:left w:val="nil"/>
              <w:bottom w:val="nil"/>
              <w:right w:val="nil"/>
            </w:tcBorders>
            <w:shd w:val="clear" w:color="auto" w:fill="auto"/>
          </w:tcPr>
          <w:p w:rsidR="00F62E71" w:rsidRDefault="00AC6CEC">
            <w:pPr>
              <w:jc w:val="right"/>
              <w:rPr>
                <w:rFonts w:asciiTheme="majorBidi" w:eastAsia="SimSun" w:hAnsiTheme="majorBidi" w:cstheme="majorBidi"/>
                <w:color w:val="000000"/>
                <w:sz w:val="20"/>
                <w:szCs w:val="20"/>
                <w:lang w:val="en-US"/>
              </w:rPr>
            </w:pPr>
            <w:r>
              <w:rPr>
                <w:rFonts w:asciiTheme="majorBidi" w:eastAsia="SimSun" w:hAnsiTheme="majorBidi" w:cstheme="majorBidi"/>
                <w:color w:val="000000"/>
                <w:sz w:val="20"/>
                <w:szCs w:val="20"/>
                <w:lang w:val="en-US"/>
              </w:rPr>
              <w:t>-</w:t>
            </w:r>
          </w:p>
        </w:tc>
      </w:tr>
      <w:tr w:rsidR="00F62E71">
        <w:trPr>
          <w:trHeight w:val="112"/>
        </w:trPr>
        <w:tc>
          <w:tcPr>
            <w:tcW w:w="2126" w:type="dxa"/>
            <w:tcBorders>
              <w:top w:val="nil"/>
              <w:left w:val="nil"/>
              <w:right w:val="nil"/>
            </w:tcBorders>
            <w:shd w:val="clear" w:color="auto" w:fill="auto"/>
          </w:tcPr>
          <w:p w:rsidR="00F62E71" w:rsidRDefault="00F62E71">
            <w:pPr>
              <w:rPr>
                <w:rFonts w:asciiTheme="majorBidi" w:hAnsiTheme="majorBidi" w:cstheme="majorBidi"/>
                <w:i/>
                <w:color w:val="000000"/>
                <w:sz w:val="20"/>
                <w:szCs w:val="20"/>
                <w:lang w:val="en-US"/>
              </w:rPr>
            </w:pPr>
          </w:p>
        </w:tc>
        <w:tc>
          <w:tcPr>
            <w:tcW w:w="1418" w:type="dxa"/>
            <w:tcBorders>
              <w:top w:val="nil"/>
              <w:left w:val="nil"/>
              <w:right w:val="nil"/>
            </w:tcBorders>
            <w:shd w:val="clear" w:color="auto" w:fill="auto"/>
          </w:tcPr>
          <w:p w:rsidR="00F62E71" w:rsidRDefault="00AC6CEC">
            <w:pPr>
              <w:jc w:val="right"/>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.00</w:t>
            </w:r>
            <w:r>
              <w:rPr>
                <w:rFonts w:asciiTheme="majorBidi" w:hAnsiTheme="majorBidi" w:cstheme="majorBidi"/>
                <w:color w:val="000000"/>
                <w:sz w:val="20"/>
                <w:szCs w:val="20"/>
                <w:lang w:val="en-US"/>
              </w:rPr>
              <w:t>0</w:t>
            </w:r>
          </w:p>
        </w:tc>
        <w:tc>
          <w:tcPr>
            <w:tcW w:w="1276" w:type="dxa"/>
            <w:tcBorders>
              <w:top w:val="nil"/>
              <w:left w:val="nil"/>
              <w:right w:val="nil"/>
            </w:tcBorders>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.000</w:t>
            </w:r>
          </w:p>
        </w:tc>
        <w:tc>
          <w:tcPr>
            <w:tcW w:w="2268" w:type="dxa"/>
            <w:tcBorders>
              <w:top w:val="nil"/>
              <w:left w:val="nil"/>
              <w:right w:val="nil"/>
            </w:tcBorders>
            <w:shd w:val="clear" w:color="auto" w:fill="auto"/>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w:t>
            </w:r>
          </w:p>
        </w:tc>
      </w:tr>
      <w:tr w:rsidR="00F62E71">
        <w:trPr>
          <w:trHeight w:val="112"/>
        </w:trPr>
        <w:tc>
          <w:tcPr>
            <w:tcW w:w="2126" w:type="dxa"/>
            <w:tcBorders>
              <w:top w:val="nil"/>
              <w:left w:val="nil"/>
              <w:right w:val="nil"/>
            </w:tcBorders>
            <w:shd w:val="clear" w:color="auto" w:fill="auto"/>
          </w:tcPr>
          <w:p w:rsidR="00F62E71" w:rsidRDefault="00AC6CEC">
            <w:pPr>
              <w:rPr>
                <w:rFonts w:asciiTheme="majorBidi" w:hAnsiTheme="majorBidi" w:cstheme="majorBidi"/>
                <w:i/>
                <w:color w:val="000000"/>
                <w:sz w:val="20"/>
                <w:szCs w:val="20"/>
                <w:lang w:val="en-US"/>
              </w:rPr>
            </w:pPr>
            <w:r>
              <w:rPr>
                <w:rFonts w:asciiTheme="majorBidi" w:hAnsiTheme="majorBidi" w:cstheme="majorBidi"/>
                <w:i/>
                <w:color w:val="000000"/>
                <w:sz w:val="20"/>
                <w:szCs w:val="20"/>
                <w:lang w:val="en-US"/>
              </w:rPr>
              <w:t>Mean</w:t>
            </w:r>
          </w:p>
        </w:tc>
        <w:tc>
          <w:tcPr>
            <w:tcW w:w="1418" w:type="dxa"/>
            <w:tcBorders>
              <w:top w:val="nil"/>
              <w:left w:val="nil"/>
              <w:right w:val="nil"/>
            </w:tcBorders>
            <w:shd w:val="clear" w:color="auto" w:fill="auto"/>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29.95</w:t>
            </w:r>
          </w:p>
        </w:tc>
        <w:tc>
          <w:tcPr>
            <w:tcW w:w="1276" w:type="dxa"/>
            <w:tcBorders>
              <w:top w:val="nil"/>
              <w:left w:val="nil"/>
              <w:right w:val="nil"/>
            </w:tcBorders>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78.13</w:t>
            </w:r>
          </w:p>
        </w:tc>
        <w:tc>
          <w:tcPr>
            <w:tcW w:w="2268" w:type="dxa"/>
            <w:tcBorders>
              <w:top w:val="nil"/>
              <w:left w:val="nil"/>
              <w:right w:val="nil"/>
            </w:tcBorders>
            <w:shd w:val="clear" w:color="auto" w:fill="auto"/>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59.94</w:t>
            </w:r>
          </w:p>
        </w:tc>
      </w:tr>
      <w:tr w:rsidR="00F62E71">
        <w:trPr>
          <w:trHeight w:val="112"/>
        </w:trPr>
        <w:tc>
          <w:tcPr>
            <w:tcW w:w="2126" w:type="dxa"/>
            <w:tcBorders>
              <w:left w:val="nil"/>
              <w:bottom w:val="single" w:sz="4" w:space="0" w:color="auto"/>
              <w:right w:val="nil"/>
            </w:tcBorders>
            <w:shd w:val="clear" w:color="auto" w:fill="auto"/>
          </w:tcPr>
          <w:p w:rsidR="00F62E71" w:rsidRDefault="00AC6CEC">
            <w:pPr>
              <w:rPr>
                <w:rFonts w:asciiTheme="majorBidi" w:hAnsiTheme="majorBidi" w:cstheme="majorBidi"/>
                <w:i/>
                <w:color w:val="000000"/>
                <w:sz w:val="20"/>
                <w:szCs w:val="20"/>
                <w:lang w:val="en-US"/>
              </w:rPr>
            </w:pPr>
            <w:r>
              <w:rPr>
                <w:rFonts w:asciiTheme="majorBidi" w:hAnsiTheme="majorBidi" w:cstheme="majorBidi"/>
                <w:i/>
                <w:color w:val="000000"/>
                <w:sz w:val="20"/>
                <w:szCs w:val="20"/>
                <w:lang w:val="en-US"/>
              </w:rPr>
              <w:t>Standar Deviasi</w:t>
            </w:r>
          </w:p>
        </w:tc>
        <w:tc>
          <w:tcPr>
            <w:tcW w:w="1418" w:type="dxa"/>
            <w:tcBorders>
              <w:left w:val="nil"/>
              <w:bottom w:val="single" w:sz="4" w:space="0" w:color="auto"/>
              <w:right w:val="nil"/>
            </w:tcBorders>
            <w:shd w:val="clear" w:color="auto" w:fill="auto"/>
          </w:tcPr>
          <w:p w:rsidR="00F62E71" w:rsidRDefault="00AC6CEC">
            <w:pPr>
              <w:jc w:val="right"/>
              <w:rPr>
                <w:rFonts w:asciiTheme="majorBidi" w:hAnsiTheme="majorBidi" w:cstheme="majorBidi"/>
                <w:color w:val="000000"/>
                <w:sz w:val="20"/>
                <w:szCs w:val="20"/>
                <w:lang w:val="zh-CN"/>
              </w:rPr>
            </w:pPr>
            <w:r>
              <w:rPr>
                <w:rFonts w:asciiTheme="majorBidi" w:hAnsiTheme="majorBidi" w:cstheme="majorBidi"/>
                <w:color w:val="000000"/>
                <w:sz w:val="20"/>
                <w:szCs w:val="20"/>
                <w:lang w:val="en-US"/>
              </w:rPr>
              <w:t>2.664</w:t>
            </w:r>
          </w:p>
        </w:tc>
        <w:tc>
          <w:tcPr>
            <w:tcW w:w="1276" w:type="dxa"/>
            <w:tcBorders>
              <w:left w:val="nil"/>
              <w:bottom w:val="single" w:sz="4" w:space="0" w:color="auto"/>
              <w:right w:val="nil"/>
            </w:tcBorders>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3.838</w:t>
            </w:r>
          </w:p>
        </w:tc>
        <w:tc>
          <w:tcPr>
            <w:tcW w:w="2268" w:type="dxa"/>
            <w:tcBorders>
              <w:left w:val="nil"/>
              <w:bottom w:val="single" w:sz="4" w:space="0" w:color="auto"/>
              <w:right w:val="nil"/>
            </w:tcBorders>
            <w:shd w:val="clear" w:color="auto" w:fill="auto"/>
          </w:tcPr>
          <w:p w:rsidR="00F62E71" w:rsidRDefault="00AC6CEC">
            <w:pPr>
              <w:jc w:val="right"/>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3.713</w:t>
            </w:r>
          </w:p>
        </w:tc>
      </w:tr>
    </w:tbl>
    <w:p w:rsidR="00F62E71" w:rsidRDefault="00F62E71">
      <w:pPr>
        <w:ind w:firstLineChars="120" w:firstLine="240"/>
        <w:jc w:val="center"/>
        <w:rPr>
          <w:rFonts w:ascii="Times New Roman" w:eastAsia="Times New Roman" w:hAnsi="Times New Roman"/>
          <w:bCs/>
          <w:color w:val="000000"/>
          <w:sz w:val="20"/>
          <w:szCs w:val="20"/>
          <w:lang w:val="en-US"/>
        </w:rPr>
      </w:pPr>
    </w:p>
    <w:p w:rsidR="00F62E71" w:rsidRDefault="00AC6CEC">
      <w:pPr>
        <w:ind w:firstLineChars="120" w:firstLine="240"/>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 xml:space="preserve">Bedasarkan hasil uji korelasi maka dapat ditemukan bahwa religiusitas memiliki hubungan positif dan signifikan pada self-esteem dengan nilai r = 0.115, p = 0.015 (&lt;0.05), lebih lanjut pada variabel keterlibatan orang tua dengan self-esteem r = 0.427, p = 0.000 (&lt;0.05) dan hal serupa juga ditemukan pada variabel keterlibatan orang tua memiliki hubungan positif yang signifikan dengan religiusitas r = 0.266, p = 0.000 (&lt;0.05). </w:t>
      </w:r>
      <w:proofErr w:type="gramStart"/>
      <w:r>
        <w:rPr>
          <w:rFonts w:ascii="Times New Roman" w:eastAsia="Times New Roman" w:hAnsi="Times New Roman"/>
          <w:bCs/>
          <w:color w:val="000000"/>
          <w:sz w:val="20"/>
          <w:szCs w:val="20"/>
          <w:lang w:val="en-US"/>
        </w:rPr>
        <w:t>Bedasakan hasil tersebut maka dapat disimpulkan bahwa terdapat hubungan antara variabel religiusitas dan keterlibatan orang tua dengan self-esteem.</w:t>
      </w:r>
      <w:proofErr w:type="gramEnd"/>
      <w:r>
        <w:rPr>
          <w:rFonts w:ascii="Times New Roman" w:eastAsia="Times New Roman" w:hAnsi="Times New Roman"/>
          <w:bCs/>
          <w:color w:val="000000"/>
          <w:sz w:val="20"/>
          <w:szCs w:val="20"/>
          <w:lang w:val="en-US"/>
        </w:rPr>
        <w:t xml:space="preserve"> Arah hubungannya positif, artinya semakin tinggi tingkatan religiusitas dan self-esteem dari orang tua, maka </w:t>
      </w:r>
      <w:proofErr w:type="gramStart"/>
      <w:r>
        <w:rPr>
          <w:rFonts w:ascii="Times New Roman" w:eastAsia="Times New Roman" w:hAnsi="Times New Roman"/>
          <w:bCs/>
          <w:color w:val="000000"/>
          <w:sz w:val="20"/>
          <w:szCs w:val="20"/>
          <w:lang w:val="en-US"/>
        </w:rPr>
        <w:t>akan</w:t>
      </w:r>
      <w:proofErr w:type="gramEnd"/>
      <w:r>
        <w:rPr>
          <w:rFonts w:ascii="Times New Roman" w:eastAsia="Times New Roman" w:hAnsi="Times New Roman"/>
          <w:bCs/>
          <w:color w:val="000000"/>
          <w:sz w:val="20"/>
          <w:szCs w:val="20"/>
          <w:lang w:val="en-US"/>
        </w:rPr>
        <w:t xml:space="preserve"> semakin tinggi tingkatan keterlibatan orang tua tersebut dan begitu juga sebaliknya.</w:t>
      </w:r>
    </w:p>
    <w:p w:rsidR="00F62E71" w:rsidRDefault="00F62E71">
      <w:pPr>
        <w:ind w:firstLineChars="120" w:firstLine="240"/>
        <w:jc w:val="both"/>
        <w:rPr>
          <w:rFonts w:ascii="Times New Roman" w:eastAsia="Times New Roman" w:hAnsi="Times New Roman" w:cs="Times New Roman"/>
          <w:bCs/>
          <w:color w:val="000000"/>
          <w:sz w:val="20"/>
          <w:szCs w:val="20"/>
          <w:lang w:val="en-US"/>
        </w:rPr>
      </w:pPr>
    </w:p>
    <w:p w:rsidR="00F62E71" w:rsidRDefault="00AC6CEC">
      <w:pPr>
        <w:numPr>
          <w:ilvl w:val="0"/>
          <w:numId w:val="4"/>
        </w:numPr>
        <w:ind w:left="66"/>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 xml:space="preserve">  Uji Hipotesis</w:t>
      </w:r>
    </w:p>
    <w:p w:rsidR="00F62E71" w:rsidRDefault="00AC6CEC" w:rsidP="00B65F2D">
      <w:pPr>
        <w:ind w:firstLineChars="120" w:firstLine="241"/>
        <w:jc w:val="center"/>
        <w:rPr>
          <w:rFonts w:ascii="Times New Roman" w:eastAsia="Times New Roman" w:hAnsi="Times New Roman"/>
          <w:bCs/>
          <w:color w:val="000000"/>
          <w:sz w:val="20"/>
          <w:szCs w:val="20"/>
          <w:lang w:val="en-US"/>
        </w:rPr>
      </w:pPr>
      <w:proofErr w:type="gramStart"/>
      <w:r>
        <w:rPr>
          <w:rFonts w:ascii="Times New Roman" w:eastAsia="Times New Roman" w:hAnsi="Times New Roman"/>
          <w:b/>
          <w:color w:val="000000"/>
          <w:sz w:val="20"/>
          <w:szCs w:val="20"/>
          <w:lang w:val="en-US"/>
        </w:rPr>
        <w:t>Tabel 4.</w:t>
      </w:r>
      <w:proofErr w:type="gramEnd"/>
      <w:r>
        <w:rPr>
          <w:rFonts w:ascii="Times New Roman" w:eastAsia="Times New Roman" w:hAnsi="Times New Roman"/>
          <w:b/>
          <w:color w:val="000000"/>
          <w:sz w:val="20"/>
          <w:szCs w:val="20"/>
          <w:lang w:val="en-US"/>
        </w:rPr>
        <w:t xml:space="preserve"> </w:t>
      </w:r>
      <w:r>
        <w:rPr>
          <w:rFonts w:ascii="Times New Roman" w:eastAsia="Times New Roman" w:hAnsi="Times New Roman"/>
          <w:bCs/>
          <w:i/>
          <w:iCs/>
          <w:color w:val="000000"/>
          <w:sz w:val="20"/>
          <w:szCs w:val="20"/>
          <w:lang w:val="en-US"/>
        </w:rPr>
        <w:t>Mediation Analysis</w:t>
      </w:r>
    </w:p>
    <w:tbl>
      <w:tblPr>
        <w:tblW w:w="9356" w:type="dxa"/>
        <w:jc w:val="center"/>
        <w:tblLayout w:type="fixed"/>
        <w:tblLook w:val="04A0" w:firstRow="1" w:lastRow="0" w:firstColumn="1" w:lastColumn="0" w:noHBand="0" w:noVBand="1"/>
      </w:tblPr>
      <w:tblGrid>
        <w:gridCol w:w="1670"/>
        <w:gridCol w:w="3481"/>
        <w:gridCol w:w="1104"/>
        <w:gridCol w:w="1134"/>
        <w:gridCol w:w="993"/>
        <w:gridCol w:w="974"/>
      </w:tblGrid>
      <w:tr w:rsidR="00F62E71">
        <w:trPr>
          <w:trHeight w:val="213"/>
          <w:jc w:val="center"/>
        </w:trPr>
        <w:tc>
          <w:tcPr>
            <w:tcW w:w="1670" w:type="dxa"/>
            <w:tcBorders>
              <w:top w:val="single" w:sz="4" w:space="0" w:color="auto"/>
              <w:left w:val="nil"/>
              <w:bottom w:val="single" w:sz="4" w:space="0" w:color="auto"/>
              <w:right w:val="nil"/>
            </w:tcBorders>
            <w:shd w:val="clear" w:color="auto" w:fill="auto"/>
            <w:noWrap/>
            <w:vAlign w:val="bottom"/>
          </w:tcPr>
          <w:p w:rsidR="00F62E71" w:rsidRDefault="00AC6CEC">
            <w:pPr>
              <w:rPr>
                <w:rFonts w:asciiTheme="majorBidi" w:hAnsiTheme="majorBidi" w:cstheme="majorBidi"/>
                <w:i/>
                <w:iCs/>
                <w:color w:val="000000"/>
                <w:sz w:val="20"/>
                <w:szCs w:val="20"/>
                <w:lang w:val="zh-CN"/>
              </w:rPr>
            </w:pPr>
            <w:r>
              <w:rPr>
                <w:rFonts w:asciiTheme="majorBidi" w:hAnsiTheme="majorBidi" w:cstheme="majorBidi"/>
                <w:i/>
                <w:iCs/>
                <w:color w:val="000000"/>
                <w:sz w:val="20"/>
                <w:szCs w:val="20"/>
                <w:lang w:val="zh-CN"/>
              </w:rPr>
              <w:t>Effects</w:t>
            </w:r>
          </w:p>
        </w:tc>
        <w:tc>
          <w:tcPr>
            <w:tcW w:w="3481" w:type="dxa"/>
            <w:tcBorders>
              <w:top w:val="single" w:sz="4" w:space="0" w:color="auto"/>
              <w:left w:val="nil"/>
              <w:bottom w:val="single" w:sz="4" w:space="0" w:color="auto"/>
              <w:right w:val="nil"/>
            </w:tcBorders>
            <w:shd w:val="clear" w:color="auto" w:fill="auto"/>
            <w:vAlign w:val="center"/>
          </w:tcPr>
          <w:p w:rsidR="00F62E71" w:rsidRDefault="00AC6CEC">
            <w:pP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 </w:t>
            </w:r>
          </w:p>
        </w:tc>
        <w:tc>
          <w:tcPr>
            <w:tcW w:w="1104" w:type="dxa"/>
            <w:tcBorders>
              <w:top w:val="single" w:sz="4" w:space="0" w:color="auto"/>
              <w:left w:val="nil"/>
              <w:bottom w:val="single" w:sz="4" w:space="0" w:color="auto"/>
              <w:right w:val="nil"/>
            </w:tcBorders>
            <w:shd w:val="clear" w:color="auto" w:fill="auto"/>
            <w:vAlign w:val="center"/>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Estimate</w:t>
            </w:r>
          </w:p>
        </w:tc>
        <w:tc>
          <w:tcPr>
            <w:tcW w:w="1134" w:type="dxa"/>
            <w:tcBorders>
              <w:top w:val="single" w:sz="4" w:space="0" w:color="auto"/>
              <w:left w:val="nil"/>
              <w:bottom w:val="single" w:sz="4" w:space="0" w:color="auto"/>
              <w:right w:val="nil"/>
            </w:tcBorders>
            <w:shd w:val="clear" w:color="auto" w:fill="auto"/>
            <w:vAlign w:val="center"/>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Std. Error</w:t>
            </w:r>
          </w:p>
        </w:tc>
        <w:tc>
          <w:tcPr>
            <w:tcW w:w="993" w:type="dxa"/>
            <w:tcBorders>
              <w:top w:val="single" w:sz="4" w:space="0" w:color="auto"/>
              <w:left w:val="nil"/>
              <w:bottom w:val="single" w:sz="4" w:space="0" w:color="auto"/>
              <w:right w:val="nil"/>
            </w:tcBorders>
            <w:shd w:val="clear" w:color="auto" w:fill="auto"/>
            <w:vAlign w:val="center"/>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z-value</w:t>
            </w:r>
          </w:p>
        </w:tc>
        <w:tc>
          <w:tcPr>
            <w:tcW w:w="974" w:type="dxa"/>
            <w:tcBorders>
              <w:top w:val="single" w:sz="4" w:space="0" w:color="auto"/>
              <w:left w:val="nil"/>
              <w:bottom w:val="single" w:sz="4" w:space="0" w:color="auto"/>
              <w:right w:val="nil"/>
            </w:tcBorders>
            <w:shd w:val="clear" w:color="auto" w:fill="auto"/>
            <w:vAlign w:val="center"/>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P</w:t>
            </w:r>
          </w:p>
        </w:tc>
      </w:tr>
      <w:tr w:rsidR="00F62E71">
        <w:trPr>
          <w:trHeight w:val="240"/>
          <w:jc w:val="center"/>
        </w:trPr>
        <w:tc>
          <w:tcPr>
            <w:tcW w:w="1670" w:type="dxa"/>
            <w:tcBorders>
              <w:top w:val="single" w:sz="4" w:space="0" w:color="auto"/>
              <w:left w:val="nil"/>
              <w:bottom w:val="nil"/>
              <w:right w:val="nil"/>
            </w:tcBorders>
            <w:shd w:val="clear" w:color="auto" w:fill="auto"/>
            <w:vAlign w:val="center"/>
          </w:tcPr>
          <w:p w:rsidR="00F62E71" w:rsidRDefault="00AC6CEC">
            <w:pPr>
              <w:rPr>
                <w:rFonts w:asciiTheme="majorBidi" w:hAnsiTheme="majorBidi" w:cstheme="majorBidi"/>
                <w:i/>
                <w:iCs/>
                <w:color w:val="000000"/>
                <w:sz w:val="20"/>
                <w:szCs w:val="20"/>
                <w:lang w:val="zh-CN"/>
              </w:rPr>
            </w:pPr>
            <w:r>
              <w:rPr>
                <w:rFonts w:asciiTheme="majorBidi" w:hAnsiTheme="majorBidi" w:cstheme="majorBidi"/>
                <w:i/>
                <w:iCs/>
                <w:color w:val="000000"/>
                <w:sz w:val="20"/>
                <w:szCs w:val="20"/>
                <w:lang w:val="zh-CN"/>
              </w:rPr>
              <w:t>Direct effects</w:t>
            </w:r>
          </w:p>
        </w:tc>
        <w:tc>
          <w:tcPr>
            <w:tcW w:w="3481" w:type="dxa"/>
            <w:tcBorders>
              <w:top w:val="single" w:sz="4" w:space="0" w:color="auto"/>
              <w:left w:val="nil"/>
              <w:bottom w:val="nil"/>
              <w:right w:val="nil"/>
            </w:tcBorders>
            <w:shd w:val="clear" w:color="auto" w:fill="auto"/>
            <w:vAlign w:val="center"/>
          </w:tcPr>
          <w:p w:rsidR="00F62E71" w:rsidRDefault="00AC6CEC">
            <w:pP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Religiusitas - Keterlibatan Orang Tua</w:t>
            </w:r>
          </w:p>
        </w:tc>
        <w:tc>
          <w:tcPr>
            <w:tcW w:w="1104" w:type="dxa"/>
            <w:tcBorders>
              <w:top w:val="single" w:sz="4" w:space="0" w:color="auto"/>
              <w:left w:val="nil"/>
              <w:bottom w:val="nil"/>
              <w:right w:val="nil"/>
            </w:tcBorders>
            <w:shd w:val="clear" w:color="auto" w:fill="auto"/>
            <w:vAlign w:val="center"/>
          </w:tcPr>
          <w:p w:rsidR="00F62E71" w:rsidRDefault="00AC6CEC">
            <w:pPr>
              <w:ind w:firstLineChars="100" w:firstLine="200"/>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0.199</w:t>
            </w:r>
          </w:p>
        </w:tc>
        <w:tc>
          <w:tcPr>
            <w:tcW w:w="1134" w:type="dxa"/>
            <w:tcBorders>
              <w:top w:val="single" w:sz="4" w:space="0" w:color="auto"/>
              <w:left w:val="nil"/>
              <w:bottom w:val="nil"/>
              <w:right w:val="nil"/>
            </w:tcBorders>
            <w:shd w:val="clear" w:color="auto" w:fill="auto"/>
            <w:vAlign w:val="center"/>
          </w:tcPr>
          <w:p w:rsidR="00F62E71" w:rsidRDefault="00AC6CEC">
            <w:pPr>
              <w:ind w:firstLineChars="100" w:firstLine="200"/>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0.055</w:t>
            </w:r>
          </w:p>
        </w:tc>
        <w:tc>
          <w:tcPr>
            <w:tcW w:w="993" w:type="dxa"/>
            <w:tcBorders>
              <w:top w:val="single" w:sz="4" w:space="0" w:color="auto"/>
              <w:left w:val="nil"/>
              <w:bottom w:val="nil"/>
              <w:right w:val="nil"/>
            </w:tcBorders>
            <w:shd w:val="clear" w:color="auto" w:fill="auto"/>
            <w:vAlign w:val="center"/>
          </w:tcPr>
          <w:p w:rsidR="00F62E71" w:rsidRDefault="00AC6CEC">
            <w:pPr>
              <w:ind w:firstLineChars="100" w:firstLine="200"/>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3.625</w:t>
            </w:r>
          </w:p>
        </w:tc>
        <w:tc>
          <w:tcPr>
            <w:tcW w:w="974" w:type="dxa"/>
            <w:tcBorders>
              <w:top w:val="single" w:sz="4" w:space="0" w:color="auto"/>
              <w:left w:val="nil"/>
              <w:bottom w:val="nil"/>
              <w:right w:val="nil"/>
            </w:tcBorders>
            <w:shd w:val="clear" w:color="auto" w:fill="auto"/>
            <w:vAlign w:val="center"/>
          </w:tcPr>
          <w:p w:rsidR="00F62E71" w:rsidRDefault="00AC6CEC">
            <w:pPr>
              <w:ind w:firstLineChars="100" w:firstLine="200"/>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&lt; .001</w:t>
            </w:r>
          </w:p>
        </w:tc>
      </w:tr>
      <w:tr w:rsidR="00F62E71">
        <w:trPr>
          <w:trHeight w:val="273"/>
          <w:jc w:val="center"/>
        </w:trPr>
        <w:tc>
          <w:tcPr>
            <w:tcW w:w="1670" w:type="dxa"/>
            <w:tcBorders>
              <w:top w:val="nil"/>
              <w:left w:val="nil"/>
              <w:bottom w:val="nil"/>
              <w:right w:val="nil"/>
            </w:tcBorders>
            <w:shd w:val="clear" w:color="auto" w:fill="auto"/>
            <w:vAlign w:val="center"/>
          </w:tcPr>
          <w:p w:rsidR="00F62E71" w:rsidRDefault="00AC6CEC">
            <w:pPr>
              <w:rPr>
                <w:rFonts w:asciiTheme="majorBidi" w:hAnsiTheme="majorBidi" w:cstheme="majorBidi"/>
                <w:i/>
                <w:iCs/>
                <w:color w:val="000000"/>
                <w:sz w:val="20"/>
                <w:szCs w:val="20"/>
                <w:lang w:val="zh-CN"/>
              </w:rPr>
            </w:pPr>
            <w:r>
              <w:rPr>
                <w:rFonts w:asciiTheme="majorBidi" w:hAnsiTheme="majorBidi" w:cstheme="majorBidi"/>
                <w:i/>
                <w:iCs/>
                <w:color w:val="000000"/>
                <w:sz w:val="20"/>
                <w:szCs w:val="20"/>
                <w:lang w:val="zh-CN"/>
              </w:rPr>
              <w:t>Indirect effects</w:t>
            </w:r>
          </w:p>
        </w:tc>
        <w:tc>
          <w:tcPr>
            <w:tcW w:w="3481" w:type="dxa"/>
            <w:tcBorders>
              <w:top w:val="nil"/>
              <w:left w:val="nil"/>
              <w:bottom w:val="nil"/>
              <w:right w:val="nil"/>
            </w:tcBorders>
            <w:shd w:val="clear" w:color="auto" w:fill="auto"/>
            <w:vAlign w:val="center"/>
          </w:tcPr>
          <w:p w:rsidR="00F62E71" w:rsidRDefault="00AC6CEC">
            <w:pPr>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 xml:space="preserve">Religiusitas - </w:t>
            </w:r>
            <w:r>
              <w:rPr>
                <w:rFonts w:asciiTheme="majorBidi" w:hAnsiTheme="majorBidi" w:cstheme="majorBidi"/>
                <w:i/>
                <w:color w:val="000000"/>
                <w:sz w:val="20"/>
                <w:szCs w:val="20"/>
                <w:lang w:val="en-US"/>
              </w:rPr>
              <w:t>Self-Esteem</w:t>
            </w:r>
            <w:r>
              <w:rPr>
                <w:rFonts w:asciiTheme="majorBidi" w:hAnsiTheme="majorBidi" w:cstheme="majorBidi"/>
                <w:color w:val="000000"/>
                <w:sz w:val="20"/>
                <w:szCs w:val="20"/>
                <w:lang w:val="en-US"/>
              </w:rPr>
              <w:t xml:space="preserve"> - Keterlibatan Orang Tua</w:t>
            </w:r>
          </w:p>
        </w:tc>
        <w:tc>
          <w:tcPr>
            <w:tcW w:w="1104" w:type="dxa"/>
            <w:tcBorders>
              <w:top w:val="nil"/>
              <w:left w:val="nil"/>
              <w:bottom w:val="nil"/>
              <w:right w:val="nil"/>
            </w:tcBorders>
            <w:shd w:val="clear" w:color="auto" w:fill="auto"/>
            <w:vAlign w:val="center"/>
          </w:tcPr>
          <w:p w:rsidR="00F62E71" w:rsidRDefault="00AC6CEC">
            <w:pPr>
              <w:ind w:firstLineChars="100" w:firstLine="200"/>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0.059</w:t>
            </w:r>
          </w:p>
        </w:tc>
        <w:tc>
          <w:tcPr>
            <w:tcW w:w="1134" w:type="dxa"/>
            <w:tcBorders>
              <w:top w:val="nil"/>
              <w:left w:val="nil"/>
              <w:bottom w:val="nil"/>
              <w:right w:val="nil"/>
            </w:tcBorders>
            <w:shd w:val="clear" w:color="auto" w:fill="auto"/>
            <w:vAlign w:val="center"/>
          </w:tcPr>
          <w:p w:rsidR="00F62E71" w:rsidRDefault="00AC6CEC">
            <w:pPr>
              <w:ind w:firstLineChars="100" w:firstLine="200"/>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0.025</w:t>
            </w:r>
          </w:p>
        </w:tc>
        <w:tc>
          <w:tcPr>
            <w:tcW w:w="993" w:type="dxa"/>
            <w:tcBorders>
              <w:top w:val="nil"/>
              <w:left w:val="nil"/>
              <w:bottom w:val="nil"/>
              <w:right w:val="nil"/>
            </w:tcBorders>
            <w:shd w:val="clear" w:color="auto" w:fill="auto"/>
            <w:vAlign w:val="center"/>
          </w:tcPr>
          <w:p w:rsidR="00F62E71" w:rsidRDefault="00AC6CEC">
            <w:pPr>
              <w:ind w:firstLineChars="100" w:firstLine="200"/>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2.324</w:t>
            </w:r>
          </w:p>
        </w:tc>
        <w:tc>
          <w:tcPr>
            <w:tcW w:w="974" w:type="dxa"/>
            <w:tcBorders>
              <w:top w:val="nil"/>
              <w:left w:val="nil"/>
              <w:bottom w:val="nil"/>
              <w:right w:val="nil"/>
            </w:tcBorders>
            <w:shd w:val="clear" w:color="auto" w:fill="auto"/>
            <w:vAlign w:val="center"/>
          </w:tcPr>
          <w:p w:rsidR="00F62E71" w:rsidRDefault="00AC6CEC">
            <w:pPr>
              <w:ind w:firstLineChars="100" w:firstLine="200"/>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0.020</w:t>
            </w:r>
          </w:p>
        </w:tc>
      </w:tr>
      <w:tr w:rsidR="00F62E71">
        <w:trPr>
          <w:trHeight w:val="110"/>
          <w:jc w:val="center"/>
        </w:trPr>
        <w:tc>
          <w:tcPr>
            <w:tcW w:w="1670" w:type="dxa"/>
            <w:tcBorders>
              <w:top w:val="nil"/>
              <w:left w:val="nil"/>
              <w:bottom w:val="single" w:sz="4" w:space="0" w:color="auto"/>
              <w:right w:val="nil"/>
            </w:tcBorders>
            <w:shd w:val="clear" w:color="auto" w:fill="auto"/>
            <w:vAlign w:val="center"/>
          </w:tcPr>
          <w:p w:rsidR="00F62E71" w:rsidRDefault="00AC6CEC">
            <w:pPr>
              <w:rPr>
                <w:rFonts w:asciiTheme="majorBidi" w:hAnsiTheme="majorBidi" w:cstheme="majorBidi"/>
                <w:i/>
                <w:iCs/>
                <w:color w:val="000000"/>
                <w:sz w:val="20"/>
                <w:szCs w:val="20"/>
                <w:lang w:val="zh-CN"/>
              </w:rPr>
            </w:pPr>
            <w:r>
              <w:rPr>
                <w:rFonts w:asciiTheme="majorBidi" w:hAnsiTheme="majorBidi" w:cstheme="majorBidi"/>
                <w:i/>
                <w:iCs/>
                <w:color w:val="000000"/>
                <w:sz w:val="20"/>
                <w:szCs w:val="20"/>
                <w:lang w:val="zh-CN"/>
              </w:rPr>
              <w:t>Total effects</w:t>
            </w:r>
          </w:p>
        </w:tc>
        <w:tc>
          <w:tcPr>
            <w:tcW w:w="3481" w:type="dxa"/>
            <w:tcBorders>
              <w:top w:val="nil"/>
              <w:left w:val="nil"/>
              <w:bottom w:val="single" w:sz="4" w:space="0" w:color="auto"/>
              <w:right w:val="nil"/>
            </w:tcBorders>
            <w:shd w:val="clear" w:color="auto" w:fill="auto"/>
            <w:vAlign w:val="center"/>
          </w:tcPr>
          <w:p w:rsidR="00F62E71" w:rsidRDefault="00AC6CEC">
            <w:pPr>
              <w:rPr>
                <w:rFonts w:asciiTheme="majorBidi" w:hAnsiTheme="majorBidi" w:cstheme="majorBidi"/>
                <w:i/>
                <w:iCs/>
                <w:color w:val="000000"/>
                <w:sz w:val="20"/>
                <w:szCs w:val="20"/>
                <w:lang w:val="zh-CN"/>
              </w:rPr>
            </w:pPr>
            <w:r>
              <w:rPr>
                <w:rFonts w:asciiTheme="majorBidi" w:hAnsiTheme="majorBidi" w:cstheme="majorBidi"/>
                <w:i/>
                <w:iCs/>
                <w:color w:val="000000"/>
                <w:sz w:val="20"/>
                <w:szCs w:val="20"/>
                <w:lang w:val="zh-CN"/>
              </w:rPr>
              <w:t>Religiusitas - Keterlibatan Orang Tua</w:t>
            </w:r>
          </w:p>
        </w:tc>
        <w:tc>
          <w:tcPr>
            <w:tcW w:w="1104" w:type="dxa"/>
            <w:tcBorders>
              <w:top w:val="nil"/>
              <w:left w:val="nil"/>
              <w:bottom w:val="single" w:sz="4" w:space="0" w:color="auto"/>
              <w:right w:val="nil"/>
            </w:tcBorders>
            <w:shd w:val="clear" w:color="auto" w:fill="auto"/>
            <w:vAlign w:val="center"/>
          </w:tcPr>
          <w:p w:rsidR="00F62E71" w:rsidRDefault="00AC6CEC">
            <w:pPr>
              <w:ind w:firstLineChars="100" w:firstLine="200"/>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0.258</w:t>
            </w:r>
          </w:p>
        </w:tc>
        <w:tc>
          <w:tcPr>
            <w:tcW w:w="1134" w:type="dxa"/>
            <w:tcBorders>
              <w:top w:val="nil"/>
              <w:left w:val="nil"/>
              <w:bottom w:val="single" w:sz="4" w:space="0" w:color="auto"/>
              <w:right w:val="nil"/>
            </w:tcBorders>
            <w:shd w:val="clear" w:color="auto" w:fill="auto"/>
            <w:vAlign w:val="center"/>
          </w:tcPr>
          <w:p w:rsidR="00F62E71" w:rsidRDefault="00AC6CEC">
            <w:pPr>
              <w:ind w:firstLineChars="100" w:firstLine="200"/>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0.059</w:t>
            </w:r>
          </w:p>
        </w:tc>
        <w:tc>
          <w:tcPr>
            <w:tcW w:w="993" w:type="dxa"/>
            <w:tcBorders>
              <w:top w:val="nil"/>
              <w:left w:val="nil"/>
              <w:bottom w:val="single" w:sz="4" w:space="0" w:color="auto"/>
              <w:right w:val="nil"/>
            </w:tcBorders>
            <w:shd w:val="clear" w:color="auto" w:fill="auto"/>
            <w:vAlign w:val="center"/>
          </w:tcPr>
          <w:p w:rsidR="00F62E71" w:rsidRDefault="00AC6CEC">
            <w:pPr>
              <w:ind w:firstLineChars="100" w:firstLine="200"/>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4.353</w:t>
            </w:r>
          </w:p>
        </w:tc>
        <w:tc>
          <w:tcPr>
            <w:tcW w:w="974" w:type="dxa"/>
            <w:tcBorders>
              <w:top w:val="nil"/>
              <w:left w:val="nil"/>
              <w:bottom w:val="single" w:sz="4" w:space="0" w:color="auto"/>
              <w:right w:val="nil"/>
            </w:tcBorders>
            <w:shd w:val="clear" w:color="auto" w:fill="auto"/>
            <w:vAlign w:val="center"/>
          </w:tcPr>
          <w:p w:rsidR="00F62E71" w:rsidRDefault="00AC6CEC">
            <w:pPr>
              <w:ind w:firstLineChars="100" w:firstLine="200"/>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&lt; .001</w:t>
            </w:r>
          </w:p>
        </w:tc>
      </w:tr>
    </w:tbl>
    <w:p w:rsidR="00F62E71" w:rsidRDefault="00F62E71">
      <w:pPr>
        <w:ind w:firstLineChars="120" w:firstLine="240"/>
        <w:jc w:val="both"/>
        <w:rPr>
          <w:rFonts w:ascii="Times New Roman" w:eastAsia="Times New Roman" w:hAnsi="Times New Roman"/>
          <w:bCs/>
          <w:color w:val="000000"/>
          <w:sz w:val="20"/>
          <w:szCs w:val="20"/>
          <w:lang w:val="en-US"/>
        </w:rPr>
      </w:pPr>
    </w:p>
    <w:p w:rsidR="00F62E71" w:rsidRDefault="00AC6CEC">
      <w:pPr>
        <w:ind w:firstLineChars="120" w:firstLine="240"/>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 xml:space="preserve">Bedasarkan hasil analisis mediasi yang telah dilakukan, maka ditemukan jika direct effect dari religiusitas terhadap keterlibatan orang tua terbukti signifikan (z-value = 3.625, p-value &lt;0.001). </w:t>
      </w:r>
      <w:proofErr w:type="gramStart"/>
      <w:r>
        <w:rPr>
          <w:rFonts w:ascii="Times New Roman" w:eastAsia="Times New Roman" w:hAnsi="Times New Roman"/>
          <w:bCs/>
          <w:color w:val="000000"/>
          <w:sz w:val="20"/>
          <w:szCs w:val="20"/>
          <w:lang w:val="en-US"/>
        </w:rPr>
        <w:t>Artinya, terdapat pengaruh langsung (direct effect) antara religiusitas dengan keterlibatan orang tua.</w:t>
      </w:r>
      <w:proofErr w:type="gramEnd"/>
      <w:r>
        <w:rPr>
          <w:rFonts w:ascii="Times New Roman" w:eastAsia="Times New Roman" w:hAnsi="Times New Roman"/>
          <w:bCs/>
          <w:color w:val="000000"/>
          <w:sz w:val="20"/>
          <w:szCs w:val="20"/>
          <w:lang w:val="en-US"/>
        </w:rPr>
        <w:t xml:space="preserve"> Selajutnya, indirect effects dari peran religiusitas kepada keterlibatan orang tua di mediasi oleh self-esteem terbukti signifikan (z-value = 2.324, p-value 0.020) yang mana menandakan jika self-esteem dapat menjadi variabel mediator antara religiusitas dengan keterlibatan orang tua. Total effects yang didapatkan dari hasil analisis mediasi sebesar (z-value = 4.353, p-value &lt;0.001). </w:t>
      </w:r>
      <w:proofErr w:type="gramStart"/>
      <w:r>
        <w:rPr>
          <w:rFonts w:ascii="Times New Roman" w:eastAsia="Times New Roman" w:hAnsi="Times New Roman"/>
          <w:bCs/>
          <w:color w:val="000000"/>
          <w:sz w:val="20"/>
          <w:szCs w:val="20"/>
          <w:lang w:val="en-US"/>
        </w:rPr>
        <w:t>Bedasarkan analisis tersebut dapat diindikasikan bahwa self-esteem dapat berperan menjadi mediator antara religiusitas dengan keterlibatan orang tua.</w:t>
      </w:r>
      <w:proofErr w:type="gramEnd"/>
      <w:r>
        <w:rPr>
          <w:rFonts w:ascii="Times New Roman" w:eastAsia="Times New Roman" w:hAnsi="Times New Roman"/>
          <w:bCs/>
          <w:color w:val="000000"/>
          <w:sz w:val="20"/>
          <w:szCs w:val="20"/>
          <w:lang w:val="en-US"/>
        </w:rPr>
        <w:t xml:space="preserve"> </w:t>
      </w:r>
      <w:proofErr w:type="gramStart"/>
      <w:r>
        <w:rPr>
          <w:rFonts w:ascii="Times New Roman" w:eastAsia="Times New Roman" w:hAnsi="Times New Roman"/>
          <w:bCs/>
          <w:color w:val="000000"/>
          <w:sz w:val="20"/>
          <w:szCs w:val="20"/>
          <w:lang w:val="en-US"/>
        </w:rPr>
        <w:t>Ilustrasi path dari hasil mediation analysis yang telah dilakukan dapat dilihat pada gambar 4.</w:t>
      </w:r>
      <w:proofErr w:type="gramEnd"/>
    </w:p>
    <w:p w:rsidR="00F62E71" w:rsidRDefault="00AC6CEC" w:rsidP="00B65F2D">
      <w:pPr>
        <w:ind w:firstLineChars="120" w:firstLine="241"/>
        <w:jc w:val="center"/>
        <w:rPr>
          <w:rFonts w:ascii="Times New Roman" w:eastAsia="Times New Roman" w:hAnsi="Times New Roman"/>
          <w:bCs/>
          <w:color w:val="000000"/>
          <w:sz w:val="20"/>
          <w:szCs w:val="20"/>
          <w:lang w:val="en-US"/>
        </w:rPr>
      </w:pPr>
      <w:proofErr w:type="gramStart"/>
      <w:r>
        <w:rPr>
          <w:rFonts w:ascii="Times New Roman" w:eastAsia="Times New Roman" w:hAnsi="Times New Roman"/>
          <w:b/>
          <w:color w:val="000000"/>
          <w:sz w:val="20"/>
          <w:szCs w:val="20"/>
          <w:lang w:val="en-US"/>
        </w:rPr>
        <w:t>Gambar 4.</w:t>
      </w:r>
      <w:proofErr w:type="gramEnd"/>
      <w:r>
        <w:rPr>
          <w:rFonts w:ascii="Times New Roman" w:eastAsia="Times New Roman" w:hAnsi="Times New Roman"/>
          <w:b/>
          <w:color w:val="000000"/>
          <w:sz w:val="20"/>
          <w:szCs w:val="20"/>
          <w:lang w:val="en-US"/>
        </w:rPr>
        <w:t xml:space="preserve"> </w:t>
      </w:r>
      <w:r>
        <w:rPr>
          <w:rFonts w:ascii="Times New Roman" w:eastAsia="Times New Roman" w:hAnsi="Times New Roman"/>
          <w:bCs/>
          <w:color w:val="000000"/>
          <w:sz w:val="20"/>
          <w:szCs w:val="20"/>
          <w:lang w:val="en-US"/>
        </w:rPr>
        <w:t>Path Plot</w:t>
      </w:r>
    </w:p>
    <w:p w:rsidR="00F62E71" w:rsidRDefault="00F62E71">
      <w:pPr>
        <w:ind w:firstLineChars="120" w:firstLine="240"/>
        <w:jc w:val="center"/>
        <w:rPr>
          <w:rFonts w:ascii="Times New Roman" w:eastAsia="Times New Roman" w:hAnsi="Times New Roman"/>
          <w:bCs/>
          <w:color w:val="000000"/>
          <w:sz w:val="20"/>
          <w:szCs w:val="20"/>
          <w:lang w:val="en-US"/>
        </w:rPr>
      </w:pPr>
    </w:p>
    <w:p w:rsidR="00F62E71" w:rsidRDefault="00AC6CEC">
      <w:pPr>
        <w:ind w:firstLineChars="120" w:firstLine="240"/>
        <w:jc w:val="center"/>
        <w:rPr>
          <w:rFonts w:ascii="Times New Roman" w:eastAsia="Times New Roman" w:hAnsi="Times New Roman"/>
          <w:bCs/>
          <w:color w:val="000000"/>
          <w:sz w:val="20"/>
          <w:szCs w:val="20"/>
          <w:lang w:val="en-US"/>
        </w:rPr>
      </w:pPr>
      <w:r>
        <w:rPr>
          <w:rFonts w:asciiTheme="majorBidi" w:hAnsiTheme="majorBidi" w:cstheme="majorBidi"/>
          <w:noProof/>
          <w:sz w:val="20"/>
          <w:szCs w:val="20"/>
          <w:lang w:val="en-US" w:eastAsia="en-US"/>
        </w:rPr>
        <w:drawing>
          <wp:anchor distT="0" distB="0" distL="114300" distR="114300" simplePos="0" relativeHeight="251661312" behindDoc="0" locked="0" layoutInCell="1" allowOverlap="1" wp14:anchorId="2D38BA64" wp14:editId="74535475">
            <wp:simplePos x="0" y="0"/>
            <wp:positionH relativeFrom="column">
              <wp:posOffset>1732915</wp:posOffset>
            </wp:positionH>
            <wp:positionV relativeFrom="paragraph">
              <wp:posOffset>31750</wp:posOffset>
            </wp:positionV>
            <wp:extent cx="3597910" cy="2191385"/>
            <wp:effectExtent l="0" t="0" r="2540" b="18415"/>
            <wp:wrapTopAndBottom/>
            <wp:docPr id="4480505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50551"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b="8654"/>
                    <a:stretch>
                      <a:fillRect/>
                    </a:stretch>
                  </pic:blipFill>
                  <pic:spPr>
                    <a:xfrm>
                      <a:off x="0" y="0"/>
                      <a:ext cx="3597910" cy="2191385"/>
                    </a:xfrm>
                    <a:prstGeom prst="rect">
                      <a:avLst/>
                    </a:prstGeom>
                    <a:noFill/>
                    <a:ln>
                      <a:noFill/>
                    </a:ln>
                  </pic:spPr>
                </pic:pic>
              </a:graphicData>
            </a:graphic>
          </wp:anchor>
        </w:drawing>
      </w:r>
    </w:p>
    <w:p w:rsidR="00F62E71" w:rsidRDefault="00F62E71">
      <w:pPr>
        <w:ind w:firstLineChars="120" w:firstLine="240"/>
        <w:jc w:val="center"/>
        <w:rPr>
          <w:rFonts w:ascii="Times New Roman" w:eastAsia="Times New Roman" w:hAnsi="Times New Roman"/>
          <w:bCs/>
          <w:color w:val="000000"/>
          <w:sz w:val="20"/>
          <w:szCs w:val="20"/>
          <w:lang w:val="en-US"/>
        </w:rPr>
      </w:pPr>
    </w:p>
    <w:p w:rsidR="00F62E71" w:rsidRDefault="00F62E71">
      <w:pPr>
        <w:ind w:firstLineChars="120" w:firstLine="240"/>
        <w:jc w:val="center"/>
        <w:rPr>
          <w:rFonts w:ascii="Times New Roman" w:eastAsia="Times New Roman" w:hAnsi="Times New Roman"/>
          <w:bCs/>
          <w:color w:val="000000"/>
          <w:sz w:val="20"/>
          <w:szCs w:val="20"/>
          <w:lang w:val="en-US"/>
        </w:rPr>
      </w:pPr>
    </w:p>
    <w:p w:rsidR="00F62E71" w:rsidRDefault="00F62E71">
      <w:pPr>
        <w:ind w:firstLineChars="120" w:firstLine="240"/>
        <w:jc w:val="center"/>
        <w:rPr>
          <w:rFonts w:ascii="Times New Roman" w:eastAsia="Times New Roman" w:hAnsi="Times New Roman"/>
          <w:bCs/>
          <w:color w:val="000000"/>
          <w:sz w:val="20"/>
          <w:szCs w:val="20"/>
          <w:lang w:val="en-US"/>
        </w:rPr>
      </w:pPr>
    </w:p>
    <w:p w:rsidR="00F62E71" w:rsidRDefault="00AC6CEC" w:rsidP="00B65F2D">
      <w:pPr>
        <w:ind w:firstLineChars="120" w:firstLine="241"/>
        <w:jc w:val="center"/>
        <w:rPr>
          <w:rFonts w:ascii="Times New Roman" w:eastAsia="Times New Roman" w:hAnsi="Times New Roman"/>
          <w:bCs/>
          <w:color w:val="000000"/>
          <w:sz w:val="20"/>
          <w:szCs w:val="20"/>
          <w:lang w:val="en-US"/>
        </w:rPr>
      </w:pPr>
      <w:proofErr w:type="gramStart"/>
      <w:r>
        <w:rPr>
          <w:rFonts w:ascii="Times New Roman" w:eastAsia="Times New Roman" w:hAnsi="Times New Roman"/>
          <w:b/>
          <w:color w:val="000000"/>
          <w:sz w:val="20"/>
          <w:szCs w:val="20"/>
          <w:lang w:val="en-US"/>
        </w:rPr>
        <w:t>Tabel 5.</w:t>
      </w:r>
      <w:proofErr w:type="gramEnd"/>
      <w:r>
        <w:rPr>
          <w:rFonts w:ascii="Times New Roman" w:eastAsia="Times New Roman" w:hAnsi="Times New Roman"/>
          <w:bCs/>
          <w:color w:val="000000"/>
          <w:sz w:val="20"/>
          <w:szCs w:val="20"/>
          <w:lang w:val="en-US"/>
        </w:rPr>
        <w:t xml:space="preserve"> Kategorisasi</w:t>
      </w:r>
    </w:p>
    <w:tbl>
      <w:tblPr>
        <w:tblW w:w="4809" w:type="dxa"/>
        <w:tblInd w:w="2441" w:type="dxa"/>
        <w:tblLook w:val="04A0" w:firstRow="1" w:lastRow="0" w:firstColumn="1" w:lastColumn="0" w:noHBand="0" w:noVBand="1"/>
      </w:tblPr>
      <w:tblGrid>
        <w:gridCol w:w="1480"/>
        <w:gridCol w:w="1100"/>
        <w:gridCol w:w="960"/>
        <w:gridCol w:w="1269"/>
      </w:tblGrid>
      <w:tr w:rsidR="00F62E71">
        <w:trPr>
          <w:trHeight w:val="141"/>
        </w:trPr>
        <w:tc>
          <w:tcPr>
            <w:tcW w:w="1480" w:type="dxa"/>
            <w:tcBorders>
              <w:top w:val="single" w:sz="4" w:space="0" w:color="auto"/>
              <w:left w:val="nil"/>
              <w:bottom w:val="single" w:sz="4" w:space="0" w:color="auto"/>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Kategorisasi</w:t>
            </w:r>
          </w:p>
        </w:tc>
        <w:tc>
          <w:tcPr>
            <w:tcW w:w="1100" w:type="dxa"/>
            <w:tcBorders>
              <w:top w:val="single" w:sz="4" w:space="0" w:color="auto"/>
              <w:left w:val="nil"/>
              <w:bottom w:val="single" w:sz="4" w:space="0" w:color="auto"/>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Rentangan</w:t>
            </w:r>
          </w:p>
        </w:tc>
        <w:tc>
          <w:tcPr>
            <w:tcW w:w="960" w:type="dxa"/>
            <w:tcBorders>
              <w:top w:val="single" w:sz="4" w:space="0" w:color="auto"/>
              <w:left w:val="nil"/>
              <w:bottom w:val="single" w:sz="4" w:space="0" w:color="auto"/>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N</w:t>
            </w:r>
          </w:p>
        </w:tc>
        <w:tc>
          <w:tcPr>
            <w:tcW w:w="1269" w:type="dxa"/>
            <w:tcBorders>
              <w:top w:val="single" w:sz="4" w:space="0" w:color="auto"/>
              <w:left w:val="nil"/>
              <w:bottom w:val="single" w:sz="4" w:space="0" w:color="auto"/>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Persentase</w:t>
            </w:r>
          </w:p>
        </w:tc>
      </w:tr>
      <w:tr w:rsidR="00F62E71">
        <w:trPr>
          <w:trHeight w:val="174"/>
        </w:trPr>
        <w:tc>
          <w:tcPr>
            <w:tcW w:w="1480" w:type="dxa"/>
            <w:tcBorders>
              <w:top w:val="nil"/>
              <w:left w:val="nil"/>
              <w:bottom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Sangat Rendah</w:t>
            </w:r>
          </w:p>
        </w:tc>
        <w:tc>
          <w:tcPr>
            <w:tcW w:w="1100" w:type="dxa"/>
            <w:tcBorders>
              <w:top w:val="nil"/>
              <w:left w:val="nil"/>
              <w:bottom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x&lt;54</w:t>
            </w:r>
          </w:p>
        </w:tc>
        <w:tc>
          <w:tcPr>
            <w:tcW w:w="960" w:type="dxa"/>
            <w:tcBorders>
              <w:top w:val="nil"/>
              <w:left w:val="nil"/>
              <w:bottom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10</w:t>
            </w:r>
          </w:p>
        </w:tc>
        <w:tc>
          <w:tcPr>
            <w:tcW w:w="1269" w:type="dxa"/>
            <w:tcBorders>
              <w:top w:val="nil"/>
              <w:left w:val="nil"/>
              <w:bottom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4,03%</w:t>
            </w:r>
          </w:p>
        </w:tc>
      </w:tr>
      <w:tr w:rsidR="00F62E71">
        <w:trPr>
          <w:trHeight w:val="95"/>
        </w:trPr>
        <w:tc>
          <w:tcPr>
            <w:tcW w:w="1480" w:type="dxa"/>
            <w:tcBorders>
              <w:top w:val="nil"/>
              <w:left w:val="nil"/>
              <w:bottom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Rendah</w:t>
            </w:r>
          </w:p>
        </w:tc>
        <w:tc>
          <w:tcPr>
            <w:tcW w:w="1100" w:type="dxa"/>
            <w:tcBorders>
              <w:top w:val="nil"/>
              <w:left w:val="nil"/>
              <w:bottom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54&lt;x&lt;59</w:t>
            </w:r>
          </w:p>
        </w:tc>
        <w:tc>
          <w:tcPr>
            <w:tcW w:w="960" w:type="dxa"/>
            <w:tcBorders>
              <w:top w:val="nil"/>
              <w:left w:val="nil"/>
              <w:bottom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78</w:t>
            </w:r>
          </w:p>
        </w:tc>
        <w:tc>
          <w:tcPr>
            <w:tcW w:w="1269" w:type="dxa"/>
            <w:tcBorders>
              <w:top w:val="nil"/>
              <w:left w:val="nil"/>
              <w:bottom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31,45%</w:t>
            </w:r>
          </w:p>
        </w:tc>
      </w:tr>
      <w:tr w:rsidR="00F62E71">
        <w:trPr>
          <w:trHeight w:val="148"/>
        </w:trPr>
        <w:tc>
          <w:tcPr>
            <w:tcW w:w="1480" w:type="dxa"/>
            <w:tcBorders>
              <w:top w:val="nil"/>
              <w:left w:val="nil"/>
              <w:bottom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Menengah</w:t>
            </w:r>
          </w:p>
        </w:tc>
        <w:tc>
          <w:tcPr>
            <w:tcW w:w="1100" w:type="dxa"/>
            <w:tcBorders>
              <w:top w:val="nil"/>
              <w:left w:val="nil"/>
              <w:bottom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59&lt;x&lt;62</w:t>
            </w:r>
          </w:p>
        </w:tc>
        <w:tc>
          <w:tcPr>
            <w:tcW w:w="960" w:type="dxa"/>
            <w:tcBorders>
              <w:top w:val="nil"/>
              <w:left w:val="nil"/>
              <w:bottom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101</w:t>
            </w:r>
          </w:p>
        </w:tc>
        <w:tc>
          <w:tcPr>
            <w:tcW w:w="1269" w:type="dxa"/>
            <w:tcBorders>
              <w:top w:val="nil"/>
              <w:left w:val="nil"/>
              <w:bottom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40,73%</w:t>
            </w:r>
          </w:p>
        </w:tc>
      </w:tr>
      <w:tr w:rsidR="00F62E71">
        <w:trPr>
          <w:trHeight w:val="95"/>
        </w:trPr>
        <w:tc>
          <w:tcPr>
            <w:tcW w:w="1480" w:type="dxa"/>
            <w:tcBorders>
              <w:top w:val="nil"/>
              <w:left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Tinggi</w:t>
            </w:r>
          </w:p>
        </w:tc>
        <w:tc>
          <w:tcPr>
            <w:tcW w:w="1100" w:type="dxa"/>
            <w:tcBorders>
              <w:top w:val="nil"/>
              <w:left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62&lt;x&lt;66</w:t>
            </w:r>
          </w:p>
        </w:tc>
        <w:tc>
          <w:tcPr>
            <w:tcW w:w="960" w:type="dxa"/>
            <w:tcBorders>
              <w:top w:val="nil"/>
              <w:left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49</w:t>
            </w:r>
          </w:p>
        </w:tc>
        <w:tc>
          <w:tcPr>
            <w:tcW w:w="1269" w:type="dxa"/>
            <w:tcBorders>
              <w:top w:val="nil"/>
              <w:left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19,76%</w:t>
            </w:r>
          </w:p>
        </w:tc>
      </w:tr>
      <w:tr w:rsidR="00F62E71">
        <w:trPr>
          <w:trHeight w:val="98"/>
        </w:trPr>
        <w:tc>
          <w:tcPr>
            <w:tcW w:w="1480" w:type="dxa"/>
            <w:tcBorders>
              <w:top w:val="nil"/>
              <w:left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Sangat Tinggi</w:t>
            </w:r>
          </w:p>
        </w:tc>
        <w:tc>
          <w:tcPr>
            <w:tcW w:w="1100" w:type="dxa"/>
            <w:tcBorders>
              <w:top w:val="nil"/>
              <w:left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66&lt;x</w:t>
            </w:r>
          </w:p>
        </w:tc>
        <w:tc>
          <w:tcPr>
            <w:tcW w:w="960" w:type="dxa"/>
            <w:tcBorders>
              <w:top w:val="nil"/>
              <w:left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10</w:t>
            </w:r>
          </w:p>
        </w:tc>
        <w:tc>
          <w:tcPr>
            <w:tcW w:w="1269" w:type="dxa"/>
            <w:tcBorders>
              <w:top w:val="nil"/>
              <w:left w:val="nil"/>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4,03%</w:t>
            </w:r>
          </w:p>
        </w:tc>
      </w:tr>
      <w:tr w:rsidR="00F62E71">
        <w:trPr>
          <w:trHeight w:val="95"/>
        </w:trPr>
        <w:tc>
          <w:tcPr>
            <w:tcW w:w="1480" w:type="dxa"/>
            <w:tcBorders>
              <w:left w:val="nil"/>
              <w:bottom w:val="single" w:sz="4" w:space="0" w:color="auto"/>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Total</w:t>
            </w:r>
          </w:p>
        </w:tc>
        <w:tc>
          <w:tcPr>
            <w:tcW w:w="1100" w:type="dxa"/>
            <w:tcBorders>
              <w:left w:val="nil"/>
              <w:bottom w:val="single" w:sz="4" w:space="0" w:color="auto"/>
              <w:right w:val="nil"/>
            </w:tcBorders>
            <w:shd w:val="clear" w:color="auto" w:fill="auto"/>
            <w:noWrap/>
            <w:vAlign w:val="bottom"/>
          </w:tcPr>
          <w:p w:rsidR="00F62E71" w:rsidRDefault="00F62E71">
            <w:pPr>
              <w:jc w:val="center"/>
              <w:rPr>
                <w:rFonts w:asciiTheme="majorBidi" w:hAnsiTheme="majorBidi" w:cstheme="majorBidi"/>
                <w:color w:val="000000"/>
                <w:sz w:val="20"/>
                <w:szCs w:val="20"/>
                <w:lang w:val="zh-CN"/>
              </w:rPr>
            </w:pPr>
          </w:p>
        </w:tc>
        <w:tc>
          <w:tcPr>
            <w:tcW w:w="960" w:type="dxa"/>
            <w:tcBorders>
              <w:left w:val="nil"/>
              <w:bottom w:val="single" w:sz="4" w:space="0" w:color="auto"/>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248</w:t>
            </w:r>
          </w:p>
        </w:tc>
        <w:tc>
          <w:tcPr>
            <w:tcW w:w="1269" w:type="dxa"/>
            <w:tcBorders>
              <w:left w:val="nil"/>
              <w:bottom w:val="single" w:sz="4" w:space="0" w:color="auto"/>
              <w:right w:val="nil"/>
            </w:tcBorders>
            <w:shd w:val="clear" w:color="auto" w:fill="auto"/>
            <w:noWrap/>
            <w:vAlign w:val="bottom"/>
          </w:tcPr>
          <w:p w:rsidR="00F62E71" w:rsidRDefault="00AC6CEC">
            <w:pPr>
              <w:jc w:val="center"/>
              <w:rPr>
                <w:rFonts w:asciiTheme="majorBidi" w:hAnsiTheme="majorBidi" w:cstheme="majorBidi"/>
                <w:color w:val="000000"/>
                <w:sz w:val="20"/>
                <w:szCs w:val="20"/>
                <w:lang w:val="zh-CN"/>
              </w:rPr>
            </w:pPr>
            <w:r>
              <w:rPr>
                <w:rFonts w:asciiTheme="majorBidi" w:hAnsiTheme="majorBidi" w:cstheme="majorBidi"/>
                <w:color w:val="000000"/>
                <w:sz w:val="20"/>
                <w:szCs w:val="20"/>
                <w:lang w:val="zh-CN"/>
              </w:rPr>
              <w:t>100,00%</w:t>
            </w:r>
          </w:p>
        </w:tc>
      </w:tr>
    </w:tbl>
    <w:p w:rsidR="00F62E71" w:rsidRDefault="00F62E71">
      <w:pPr>
        <w:ind w:firstLineChars="120" w:firstLine="240"/>
        <w:jc w:val="center"/>
        <w:rPr>
          <w:rFonts w:ascii="Times New Roman" w:eastAsia="Times New Roman" w:hAnsi="Times New Roman"/>
          <w:bCs/>
          <w:color w:val="000000"/>
          <w:sz w:val="20"/>
          <w:szCs w:val="20"/>
          <w:lang w:val="en-US"/>
        </w:rPr>
      </w:pPr>
    </w:p>
    <w:p w:rsidR="00F62E71" w:rsidRDefault="00AC6CEC">
      <w:pPr>
        <w:ind w:firstLineChars="120" w:firstLine="240"/>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 xml:space="preserve">Hasil kategorisasi pada skor keterlibatan orang tua menunjukkan bahwa kelompok rendah sebanyak 88 orang tua (35,48%), kelompok menengah 101 orang tua (40,73), serta kelompok tinggi 59 orang tua (23,79). </w:t>
      </w:r>
      <w:proofErr w:type="gramStart"/>
      <w:r>
        <w:rPr>
          <w:rFonts w:ascii="Times New Roman" w:eastAsia="Times New Roman" w:hAnsi="Times New Roman"/>
          <w:bCs/>
          <w:color w:val="000000"/>
          <w:sz w:val="20"/>
          <w:szCs w:val="20"/>
          <w:lang w:val="en-US"/>
        </w:rPr>
        <w:t>Berdasarkan ketegorisasai tersebut dapat dilihat bahwa keterlibatan orang tua siswa SDN X di kecamatan Krian Sidoarjo berada pada taraf menengah atau sedang.</w:t>
      </w:r>
      <w:proofErr w:type="gramEnd"/>
    </w:p>
    <w:p w:rsidR="00F62E71" w:rsidRDefault="00F62E71">
      <w:pPr>
        <w:jc w:val="both"/>
        <w:rPr>
          <w:rFonts w:ascii="Times New Roman" w:eastAsia="Times New Roman" w:hAnsi="Times New Roman" w:cs="Times New Roman"/>
          <w:color w:val="000000"/>
          <w:sz w:val="20"/>
          <w:szCs w:val="20"/>
        </w:rPr>
      </w:pPr>
    </w:p>
    <w:p w:rsidR="00F62E71" w:rsidRDefault="00AC6CEC">
      <w:pPr>
        <w:numPr>
          <w:ilvl w:val="0"/>
          <w:numId w:val="3"/>
        </w:numPr>
        <w:ind w:left="426"/>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lang w:val="en-US"/>
        </w:rPr>
        <w:t>Pembahasan</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Berdasarkan hasi analisis yang dilakukan, hipotesis penelitian ini diterima. Artinya, self-esteem akan menjembatani pengaruh religiusitas orang tua terhadap keterlibatannya dalam proses pengasuhan anak. Dalam hal ini, direct effect dari religiusitas terhadap keterlibatan orang tua terbukti signifikan (z-value = 3.625, p-value &lt;0.001). Artinya, terdapat pengaruh langsung antara religiusitas dengan keterlibatan orang tua. Selajutnya, indirect effects dari peran religiusitas kepada keterlibatan orang tua yang di mediasi oleh self-esteem juga terbukti signifikan (z-value = 2.324, p-value 0.020), yang menandakan jika self-esteem dapat menjadi variabel mediator atau yang menghubungkan antara religiusitas dengan keterlibatan orang tua.</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Penelitian ini menunjukkan hasil yang sejalan dengan beberapa penelitian sebelumnya. Penelitian yang dilakukan oleh Puztai dan Fényes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{"citationItems":[{"id":"ITEM-1","itemData":{"DOI":"10.3390/rel13100945","ISSN":"20771444","abstract":"The impact of a family’s socio-economic status on parenting activities has been a thoroughly researched topic. Parental involvement, which refers to parenting that supports school achievement, may be home-based and school-based, as typified by Epstein and Sanders. Earlier findings suggest that a more favorable socioeconomic status results in more active and effective parental involvement. Only a few studies show low-status parents can be more effective, whereby some factor compensates for the negative impact of low status. Our hypothesis is that parents’ self-identified religiosity can reduce the disadvantages arising from the family’s unfavorable socio-economic status. We use data from a survey conducted in 2020 among the parents of fourth-grade Hungarian primary school children, which is geographically and socially representative with a sample size of 1156. Our results show that religiosity has a significant positive influence on parenting activities and their perceived effectiveness, even after controlling for other variables. In addition, our indicator of home-based parental attention in itself is also strongly supportive of parents’ perceived effectiveness in parenting. Our findings suggest that parental religiosity and home-based parental attention are important factors that can make parenting effective despite social and cultural disadvantages.","author":[{"dropping-particle":"","family":"Pusztai","given":"Gabriella","non-dropping-particle":"","parse-names":false,"suffix":""},{"dropping-particle":"","family":"Fényes","given":"Hajnalka","non-dropping-particle":"","parse-names":false,"suffix":""}],"container-title":"Religions","id":"ITEM-1","issue":"10","issued":{"date-parts":[["2022"]]},"page":"1-16","title":"Religiosity as a Factor Supporting Parenting and Its Perceived Effectiveness in Hungarian School Children’s Families","type":"article-journal","volume":"13"},"uris":["http://www.mendeley.com/documents/?uuid=c5681a43-6be8-4c0f-ba18-29c6d5280c4b"]}],"mendeley":{"formattedCitation":"[39]","plainTextFormattedCitation":"[39]","previouslyFormattedCitation":"[39]"},"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[39]</w:t>
      </w:r>
      <w:r w:rsidR="00D4408B">
        <w:rPr>
          <w:rFonts w:ascii="Times New Roman" w:eastAsia="Times New Roman" w:hAnsi="Times New Roman"/>
          <w:color w:val="000000"/>
          <w:sz w:val="20"/>
          <w:szCs w:val="20"/>
        </w:rPr>
        <w:fldChar w:fldCharType="end"/>
      </w:r>
      <w:r w:rsidR="00D4408B">
        <w:rPr>
          <w:rFonts w:ascii="Times New Roman" w:eastAsia="Times New Roman" w:hAnsi="Times New Roman"/>
          <w:color w:val="000000"/>
          <w:sz w:val="20"/>
          <w:szCs w:val="20"/>
          <w:lang w:val="en-US"/>
        </w:rPr>
        <w:t xml:space="preserve"> </w:t>
      </w:r>
      <w:r>
        <w:rPr>
          <w:rFonts w:ascii="Times New Roman" w:eastAsia="Times New Roman" w:hAnsi="Times New Roman"/>
          <w:color w:val="000000"/>
          <w:sz w:val="20"/>
          <w:szCs w:val="20"/>
        </w:rPr>
        <w:t>yang menemukan bahwa religiusitas dari orang tua menjadi penentu yang signifikan pada keterlibatan orang tua pada aktivitas dan pendidikan anaknya. Selanjutnya penelitian yang dilakukan oleh Taniguchi yang menemukan bahwa self-esteem orang tua dalam memberikan support kepada anaknya dapat berpengaruh kepada keterlibatan orang tua tehadap studi a</w:t>
      </w:r>
      <w:r w:rsidR="00D4408B">
        <w:rPr>
          <w:rFonts w:ascii="Times New Roman" w:eastAsia="Times New Roman" w:hAnsi="Times New Roman"/>
          <w:color w:val="000000"/>
          <w:sz w:val="20"/>
          <w:szCs w:val="20"/>
        </w:rPr>
        <w:t xml:space="preserve">naknya ketika masa pandemic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{"citationItems":[{"id":"ITEM-1","itemData":{"DOI":"10.1007/s43545-023-00672-0","ISBN":"0123456789","ISSN":"26629283","author":[{"dropping-particle":"","family":"Taniguchi","given":"Kyoko","non-dropping-particle":"","parse-names":false,"suffix":""}],"container-title":"SN Social Sciences","id":"ITEM-1","issue":"6","issued":{"date-parts":[["2023"]]},"page":"1-22","publisher":"Springer International Publishing","title":"The impact of parental confidence in using technology on parental engagement in children’s education at home during COVID-19 lockdowns: evidence from 19 countries","type":"article-journal","volume":"3"},"uris":["http://www.mendeley.com/documents/?uuid=ed2c1653-7986-45c2-b8e6-41bb5ca5251a"]}],"mendeley":{"formattedCitation":"[40]","plainTextFormattedCitation":"[40]","previouslyFormattedCitation":"[40]"},"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[40]</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Sehingga, dapat ditentukan bahwa hasil dari penelitian ini juga sesuai dengan hasil dari penelitian-penelitian sebelumnya.</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Religiusitas memberikan pengaruh langsung yang signifikan terhadap keterlibatan pengasuhan orang tua pada anak. Dalam hal ini, religiusitas orang tua sering kali menjadi dasar interaksi mereka dengan anak-anaknya. Keyakinan agama mendorong banyak orang tua untuk memandang mengasuh anak sebagai ta</w:t>
      </w:r>
      <w:r w:rsidR="00D4408B">
        <w:rPr>
          <w:rFonts w:ascii="Times New Roman" w:eastAsia="Times New Roman" w:hAnsi="Times New Roman"/>
          <w:color w:val="000000"/>
          <w:sz w:val="20"/>
          <w:szCs w:val="20"/>
        </w:rPr>
        <w:t xml:space="preserve">nggung jawab dan tugas suci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{"citationItems":[{"id":"ITEM-1","itemData":{"DOI":"10.1037/fam0000853","ISSN":"19391293","PMID":"33793271","abstract":"Religion is recognized as an influential social institution in the Philippines, yet religiosity and spirituality are rarely studied in the context of Filipino family and parent–child relationships. We examine the direct associations of religiosity and spirituality with the psychological well-being and parenting behaviors of 115 mothers and 83 fathers residing in urban neighborhoods in the Philippines. Participants completed orally administered questionnaires on engagement in religious activities, spiritual beliefs, hope, psychological distress, warmth, and harsh parenting. Analyses using structural equation modeling showed that engagement in religious activities was significantly associated with the higher levels of hope and less frequent harsh parenting. In addition, parental warmth had a stronger positive association with spiritual beliefs than with engagement in religious activities. Neither religious activity engagement nor spiritual beliefs were significantly associated with psychological distress. We discuss shared and distinct aspects of religiosity and spirituality that may explain their associations with positive parenting outcomes, and highlight the potential benefits of spiritual beliefs and experiences within the Filipino family context","author":[{"dropping-particle":"","family":"Jocson","given":"Rosanne M.","non-dropping-particle":"","parse-names":false,"suffix":""},{"dropping-particle":"","family":"Garcia","given":"Aileen S.","non-dropping-particle":"","parse-names":false,"suffix":""}],"container-title":"Journal of Family Psychology","id":"ITEM-1","issue":"6","issued":{"date-parts":[["2021"]]},"page":"801-810","title":"Religiosity and Spirituality Among Filipino Mothers and Fathers: Relations to Psychological Well-Being and Parenting","type":"article-journal","volume":"35"},"uris":["http://www.mendeley.com/documents/?uuid=fd879d1b-f15f-4abd-a6ea-c9932be877cf"]}],"mendeley":{"formattedCitation":"[41]","plainTextFormattedCitation":"[41]","previouslyFormattedCitation":"[41]"},"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[41]</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Keyakinan ini mendorong mereka untuk terlibat secara aktif dalam kehidupan anak-anak mereka dan memastikan bahwa mereka tidak hanya memberikan perawatan medis tetapi juga bimbingan emosional dan spiritual. Misalnya, orang tua yang sering beribadah, berdoa, atau berbicara tentang moral cenderung mampu meregulasi emosinya ketika mengalami stress selama peng</w:t>
      </w:r>
      <w:r w:rsidR="00D4408B">
        <w:rPr>
          <w:rFonts w:ascii="Times New Roman" w:eastAsia="Times New Roman" w:hAnsi="Times New Roman"/>
          <w:color w:val="000000"/>
          <w:sz w:val="20"/>
          <w:szCs w:val="20"/>
        </w:rPr>
        <w:t>asuhan</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{"citationItems":[{"id":"ITEM-1","itemData":{"author":[{"dropping-particle":"","family":"Pribesh","given":"Shana L","non-dropping-particle":"","parse-names":false,"suffix":""},{"dropping-particle":"","family":"Carson","given":"Jane Smith","non-dropping-particle":"","parse-names":false,"suffix":""},{"dropping-particle":"","family":"Dufur","given":"Mikaela J","non-dropping-particle":"","parse-names":false,"suffix":""},{"dropping-particle":"","family":"Yue","given":"Yuanyuan","non-dropping-particle":"","parse-names":false,"suffix":""},{"dropping-particle":"","family":"Morgan","given":"Kathy","non-dropping-particle":"","parse-names":false,"suffix":""}],"id":"ITEM-1","issued":{"date-parts":[["2020"]]},"title":"Involvement , and Educational Outcomes","type":"article-journal"},"uris":["http://www.mendeley.com/documents/?uuid=002586f2-dd86-417e-b22f-b4bfd70aab47"]}],"mendeley":{"formattedCitation":"[42]","plainTextFormattedCitation":"[42]","previouslyFormattedCitation":"[42]"},"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[42]</w:t>
      </w:r>
      <w:r w:rsidR="00D4408B">
        <w:rPr>
          <w:rFonts w:ascii="Times New Roman" w:eastAsia="Times New Roman" w:hAnsi="Times New Roman"/>
          <w:color w:val="000000"/>
          <w:sz w:val="20"/>
          <w:szCs w:val="20"/>
        </w:rPr>
        <w:fldChar w:fldCharType="end"/>
      </w:r>
      <w:r w:rsidR="00D4408B">
        <w:rPr>
          <w:rFonts w:ascii="Times New Roman" w:eastAsia="Times New Roman" w:hAnsi="Times New Roman"/>
          <w:color w:val="000000"/>
          <w:sz w:val="20"/>
          <w:szCs w:val="20"/>
        </w:rPr>
        <w:t xml:space="preserve">. Lebih lanjut, Lavi et al.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{"citationItems":[{"id":"ITEM-1","itemData":{"DOI":"10.1016/j.cpr.2021.102099","ISSN":"18737811","PMID":"34752992","abstract":"The prevalence and impact of child maltreatment make the scientific investigation of this phenomenon a matter of vital importance. Prior research has examined associations between problematic patterns of parents' emotion reactivity and regulation and child maltreatment and maltreatment risk. However, the strength and specificity of these relationships is not yet clear. To address this, we conducted a systematic literature search of four databases from inception through February 2021 to identify studies that reported these relationships. Our resulting meta-analysis of maltreatment involved parents of children who are up to 18 years of age (k = 46, encompassing 6669 parents). Our focus was the magnitude of the difference in levels of emotion reactivity and regulation between parents who maltreat or are at risk of maltreating and parents who do not maltreat their children or are not at risk of maltreating their children. As expected, results from meta-analyses using robust variance estimation indicated significantly higher problems with reactivity and regulation in maltreating parents / parents at risk (r = 0.40, k = 140; 95% CI [0.34, 0.45]), indicating that maltreating / at risk parents were more likely to have overall worse measures of reactivity and regulation. In comparison to non-maltreating parents, maltreating / at risk parents experience more negative emotions, display more negative emotion behavior, and are more dysregulated. These effects were fairly stable with little to no remaining heterogeneity. The current review concludes with a theoretical framework outlining the role of emotion reactivity and regulation in multiple risk factors of maltreatment, aiming to guide future study in this area.","author":[{"dropping-particle":"","family":"Lavi","given":"Iris","non-dropping-particle":"","parse-names":false,"suffix":""},{"dropping-particle":"","family":"Ozer","given":"Emily J.","non-dropping-particle":"","parse-names":false,"suffix":""},{"dropping-particle":"","family":"Katz","given":"Lynn Fainsilber","non-dropping-particle":"","parse-names":false,"suffix":""},{"dropping-particle":"","family":"Gross","given":"James J.","non-dropping-particle":"","parse-names":false,"suffix":""}],"container-title":"Clinical Psychology Review","id":"ITEM-1","issued":{"date-parts":[["2021"]]},"publisher":"Elsevier Ltd","title":"The Role Of Parental Emotion Reactivity And Regulation In Child Maltreatment And Maltreatment Risk: A Meta-Analytic Review","type":"article-journal","volume":"90"},"uris":["http://www.mendeley.com/documents/?uuid=3545ac75-a730-425b-9614-626f5dd9c963"]}],"mendeley":{"formattedCitation":"[43]","plainTextFormattedCitation":"[43]","previouslyFormattedCitation":"[43]"},"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[43]</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memaparkan bahwa orang tua yang memiliki regulasi emosi yang baik cenderung terhindar dari empat aspek reaktivitas emosi selama proses pengasuhan, yakni 1) kemarahan dan ketidaksesuaian emosi, yaitu hubungan emosional antara orang tua dan anak yang tidak terjalin dengan baik; 2) rendahnya kontrol emosi, yaitu reaksi berlebihan saat mengalami stress pengasuhan; 3) harapan tidak realistis yang menimbulkan emosi negatif dan mengarah pada kekerasan fisik; serta 4) distorsi regulasi emosi, yaitu tidak memperhatikan dan memahami kebutuhan anak. </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Orang tua yang religius akan menjadikan agama sebagai pedoman dalam mengonsep parenting yang akan diterapkan dalam mendidik dan membesarkan anak, sehingga cenderung berpegang teguh kepada agama yang mengajarkan ketenangan, kesabaran, keikhlasan, dan banyak hal positif lain, sehingga menjadikan orang tua mampu memaksimalkan perannya sebagai pendidik, fasilitator, bahkan me</w:t>
      </w:r>
      <w:r w:rsidR="00D4408B">
        <w:rPr>
          <w:rFonts w:ascii="Times New Roman" w:eastAsia="Times New Roman" w:hAnsi="Times New Roman"/>
          <w:color w:val="000000"/>
          <w:sz w:val="20"/>
          <w:szCs w:val="20"/>
        </w:rPr>
        <w:t xml:space="preserve">njadi role model untuk anak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{"citationItems":[{"id":"ITEM-1","itemData":{"DOI":"10.31004/obsesi.v7i5.5191","abstract":"Keteladanan orang tua dalam kehiduapan sehari-hari memiliki pengaruh yang sangat besar delam pengembangan moralitas anak. Sikap dan perilaku baik dan benar yang dinampakan oleh orang tua akan terekam dalam diri anak dan kemudian akan dicerminkan oleh anak. Sebaliknya, sikap dan perilaku yang tidak benar yang dilakukan oleh orang tua akan terkam dalam diri anak sehingga anak mencerminkan perilaku yang tidak benar. Tujuan penelitian ini untuk menganalisis, ketelanan orang tua dalam kehidupan sehari-hari dan perilaku yang dicerminkan oleh anak melalui perilakunya sebagai pengembangkan moralitas anak. Metode yang digunakan dalam penelitian ini adalah kajian pustaka yakni merujuk pada jurnal internasional dan nasional. Objek dan subyek dalam penelitian ini adalah orang tua dan anak namun akan di kaji secara literatu bukan studi lapangan. Perolehan data dalam penelitian dilakukan secara literatur. Analisis data dalam penelitian adalah menganalisis sumber secara literatur dengan menarik kesimpulan dan implikasi.  Hasil penelitian menujukkan bahwa keteladanan orang tua memiliki pengaruh yang tinggi dalam mengembangkan moralitas anak melalui kehidupan sehari-hari. Selain itu, keladanan orang tua merupakan role model yang ampuh untuk mengembangkan moral anak sejak dini","author":[{"dropping-particle":"","family":"Harti","given":"Sri Dwi","non-dropping-particle":"","parse-names":false,"suffix":""}],"container-title":"Jurnal Obsesi : Jurnal Pendidikan Anak Usia Dini","id":"ITEM-1","issue":"5","issued":{"date-parts":[["2023"]]},"page":"5369-5379","title":"Keteladanan Orang Tua dalam Mengembangkan Moralitas Anak Usia Dini","type":"article-journal","volume":"7"},"uris":["http://www.mendeley.com/documents/?uuid=51bd6da9-724e-41d2-be70-3ede4839e154"]}],"mendeley":{"formattedCitation":"[44]","plainTextFormattedCitation":"[44]","previouslyFormattedCitation":"[44]"},"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[44]</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Religiusitas juga membawa peran yang jelas bagi orang tua dalam keluarga. Orang tua dan anak dapat menghabiskan waktu yang berkualitas bersama dalam rutinitas yang konsisten melalui praktik seperti berdoa bersama, melakukan ritual keagamaan, atau menghadiri acara berbasis agama seperti pergi ke gereja atau masjid untuk melakukan ibadah </w:t>
      </w:r>
      <w:r w:rsidR="00D4408B">
        <w:rPr>
          <w:rFonts w:ascii="Times New Roman" w:eastAsia="Times New Roman" w:hAnsi="Times New Roman"/>
          <w:color w:val="000000"/>
          <w:sz w:val="20"/>
          <w:szCs w:val="20"/>
        </w:rPr>
        <w:t xml:space="preserve">bersama dengan anak-anaknya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{"citationItems":[{"id":"ITEM-1","itemData":{"DOI":"10.24156/jikk.2022.15.1.27","ISSN":"19076037","abstract":"An increasednumber of coronaviruscasesinfection has resultedininstability of household, which has animpact on family quality of life(QoL), and the facts during Covid-19 pandemic are contrary to the structural-functional theory, which emphasizes system stability and balance. This study aims to analyze the effect of religiosity, economic pressure, stress levels, and family management on family QoLduring the Covid-19 pandemic and to analyze family typology based on stress levels, economic pressure, and family QoL. This study uses a quantitative approach and voluntary sampling method with 270 respondents selected based on criteria of working mothers or homemakers with working husbands. The higher frequency of religiosity and the smaller the economic pressure, the lower risk of high-stress levels.The high-stresslevelsand economic pressure decrease thefamilyQoL, but the QoL increase if the family can carry out good financial management. Increasing the frequency of religiosity would improve familyQoLby reducing stress levels. The typology is dominated by economic pressure and low QoL, while the typology of stress level and balanced QoLis dominated by the best type (low-stress levels, high QoL) and both low types. Reduced economic pressure, improved financial management, and stress management are important to preserve or improve QoL.","author":[{"dropping-particle":"","family":"Azzara","given":"R.C.","non-dropping-particle":"","parse-names":false,"suffix":""},{"dropping-particle":"","family":"Simanjuntak","given":"M.","non-dropping-particle":"","parse-names":false,"suffix":""},{"dropping-particle":"","family":"Puspitawati","given":"H.","non-dropping-particle":"","parse-names":false,"suffix":""}],"container-title":"Jurnal Ilmu Keluarga dan Konsumen","id":"ITEM-1","issue":"1","issued":{"date-parts":[["2022"]]},"page":"27-38","title":"the Influence of Religiosity, Economic Pressure, Financial Management, and Stress Levels Towards Family Quality of Life During Covid-19 Pandemic in Indonesia","type":"article-journal","volume":"15"},"uris":["http://www.mendeley.com/documents/?uuid=31950032-0390-4dfb-b738-170c1b390b2b"]}],"mendeley":{"formattedCitation":"[45]","plainTextFormattedCitation":"[45]","previouslyFormattedCitation":"[45]"},"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[45]</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Saat-saat seperti ini seringkali menjadi kesempatan untuk berbagi prinsip, membahas masalah, dan saling memahami. Orang tua tidak hanya terlibat lebih dalam dalam proses ini, tetapi mereka juga menunjukkan sikap yang mereka harapkan </w:t>
      </w:r>
      <w:r w:rsidR="00D4408B">
        <w:rPr>
          <w:rFonts w:ascii="Times New Roman" w:eastAsia="Times New Roman" w:hAnsi="Times New Roman"/>
          <w:color w:val="000000"/>
          <w:sz w:val="20"/>
          <w:szCs w:val="20"/>
        </w:rPr>
        <w:t xml:space="preserve">anak-anak mereka akan ikuti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{"citationItems":[{"id":"ITEM-1","itemData":{"DOI":"10.1037/rel0000321","ISSN":"19411022","abstract":"Religion can have both helpful and harmful influences on relationships. The purpose of this study is to better understand how religion can have both a unifying and a dividing influence on parent– child relationships. Through the use of interviews with 198 highly religious families (N = 476 individuals), we address some of the complexity inherent in religion and examine the influence of three dimensions of religious experience (religious practices, religious beliefs, and religious community). Findings are supported with primary qualitative data. For the highly religious parents and children in this study, 8 times as many unifying accounts of religion than dividing accounts were identified. However, a substantial number of dividing accounts were still found. Religion appeared to be particularly divisive when religious beliefs or practices conflicted with children’s desire to fit in and spend time with their peer groups. Implications and suggestions for future research are offered.","author":[{"dropping-particle":"","family":"Kelley","given":"Heather Howell","non-dropping-particle":"","parse-names":false,"suffix":""},{"dropping-particle":"","family":"Marks","given":"Loren D.","non-dropping-particle":"","parse-names":false,"suffix":""},{"dropping-particle":"","family":"Dollahite","given":"David C.","non-dropping-particle":"","parse-names":false,"suffix":""}],"container-title":"Psychology of Religion and Spirituality","id":"ITEM-1","issue":"1","issued":{"date-parts":[["2022"]]},"page":"128-139","title":"Uniting and Dividing Influences of Religion on Parent–Child Relationships in Highly Religious Families","type":"article-journal","volume":"14"},"uris":["http://www.mendeley.com/documents/?uuid=4f409c9f-d6f8-48cf-b228-2dcbfd34a045"]}],"mendeley":{"formattedCitation":"[46]","plainTextFormattedCitation":"[46]","previouslyFormattedCitation":"[46]"},"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[46]</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Jika ditinjau dari hubungan tidak langsung antara religiusitas terhadap keterlibatan pengasuhan pada anak yang dimediasi oleh self-esteem, orang tua yang memiliki religiusitas tinggi cenderung memiliki kesadaran diri bahwa mendidik anak merupakan suatu kewajiban yang harus dijalankan dengan ikhlas, serta percaya bahwa ia mampu menjadi orang tua yang bisa memfasilitasi tumbuh </w:t>
      </w:r>
      <w:r w:rsidR="00D4408B">
        <w:rPr>
          <w:rFonts w:ascii="Times New Roman" w:eastAsia="Times New Roman" w:hAnsi="Times New Roman"/>
          <w:color w:val="000000"/>
          <w:sz w:val="20"/>
          <w:szCs w:val="20"/>
        </w:rPr>
        <w:t xml:space="preserve">kembang anak dengan maksimal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{"citationItems":[{"id":"ITEM-1","itemData":{"ISSN":"2776-1991","abstract":"This study aims to determine the relationship between Religiosity and Parenting Style with Altruism in Adolescents. This research is a type of quantitative research using correlational research. There were 87 adolescents who participated in this study and were selected through a non-probability sampling technique with incidental sampling. The method of collecting data is through distributing questionnaires using the Google form, using a Likert scale, and using a scale of altruism, religiosity, and parenting styles. The data analysis technique used in this study is a multiple regression analysis technique. As for the results obtained in this study the first hypothesis shows that there is a relationship with a correlation score of 0.549 with a significance of Sig 0.000 (&lt;0.05). This means that simultaneously Religiosity and Parenting Parents have a positive influence on Altruism Behavior in Adolescents. Square of 0.301 which can be interpreted as Religiosity and Parenting Style have a 30.1% influence on Altruism behavior in Adolescents.","author":[{"dropping-particle":"","family":"Robet","given":"Abbrar Wanadhi","non-dropping-particle":"","parse-names":false,"suffix":""},{"dropping-particle":"","family":"Rini","given":"Amanda Pasca","non-dropping-particle":"","parse-names":false,"suffix":""},{"dropping-particle":"","family":"Ariyanto","given":"Eko April","non-dropping-particle":"","parse-names":false,"suffix":""}],"container-title":"INNER: Journal of Psychological Research","id":"ITEM-1","issue":"1","issued":{"date-parts":[["2023"]]},"page":"171-181","title":"Perilaku Altruisme Remaja: Adakah Peranan Religiusitas Dan Pola Asuh Orang Tua?","type":"article-journal","volume":"3"},"uris":["http://www.mendeley.com/documents/?uuid=48ef211b-3f9d-4614-b3ba-e77fa94e1499"]}],"mendeley":{"formattedCitation":"[33]","plainTextFormattedCitation":"[33]","previouslyFormattedCitation":"[33]"},"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[33]</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Artinya, self-esteem pada orang tua memungkinkan ia lebih menyadari kapasitas diri yang dimiliki, serta mengetahui cara untuk mengimplementasikan kapasitas yang dimiliki, sebagai bentuk keterlibatan orang tua pada tumbuh kembang anak.</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Self-esteem yang dimiliki orang tua memainkan peran penting dalam keterlibatan orang tua dengan anak-anak mereka. Orang tua yang memiliki self-esteem yang kuat akan dengan percaya diri menjalankan peran sebagai orang tua. Orang tua akan lebih terlibat dalam pendidikan anak mereka jika mereka percaya pada kemampuan mereka untuk membantu, mendukun</w:t>
      </w:r>
      <w:r w:rsidR="00D4408B">
        <w:rPr>
          <w:rFonts w:ascii="Times New Roman" w:eastAsia="Times New Roman" w:hAnsi="Times New Roman"/>
          <w:color w:val="000000"/>
          <w:sz w:val="20"/>
          <w:szCs w:val="20"/>
        </w:rPr>
        <w:t xml:space="preserve">g, dan mendidik anak mereka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{"citationItems":[{"id":"ITEM-1","itemData":{"DOI":"10.24321/2349.2880.202103","abstract":"Introduction: Adolescence is amongst the most rapid stage of human development. It is the period to create knowledge and skills, learn to mange emotions, obtain attributes and capacities and relationships with parents and peers. All these aspects are important for enjoying these years and assuming the roles of adults. The purpose of the study was to examine the relationship between parental attachment, self-esteem and psychological wellbeing of adolescents. Methods: The participants were 292 adolescents with age ranging from 13 to 18 years. Inventory for parent and peer attachment (IPPA) by Armsden and Greenberg self-esteem scale by Rosenberg and psychological wellbeing scale by Ryff were used to measure the parental attachment, self-esteem, and psychological wellbeing in adolescents. Result: Results indicated that the the correlation value of parental attachment and psychological wellbeing was found be 0.306. The value of correlation value for self-esteem and psychological wellbeing was found to be 0.342. Conclusion: Significant positive relationship was found between parental attachment, self-esteem, and psychological wellbeing. The mediation analysis has shown that self-esteem partially mediates the relationship between parental attachment and psychological wellbeing among adolescents.","author":[{"dropping-particle":"","family":"Singh","given":"Dharvinder","non-dropping-particle":"","parse-names":false,"suffix":""}],"container-title":"Indian Journal of Youth &amp; Adolescent Health","id":"ITEM-1","issue":"01","issued":{"date-parts":[["2021"]]},"page":"13-17","title":"Parental Attachment and Psychological Wellbeing in Adolescents: Mediating Role of Self-esteem","type":"article-journal","volume":"08"},"uris":["http://www.mendeley.com/documents/?uuid=5714c4ba-1691-4c80-bf19-6931f5c1f988"]}],"mendeley":{"formattedCitation":"[47]","plainTextFormattedCitation":"[47]","previouslyFormattedCitation":"[47]"},"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[47]</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Keterlibatan dapat berupa pendidikan seperti meluangkan waktu untuk anaknya, datang ke acara sekolah, atau membantu mengerjakan tugas sekolah. Orang tua yang memiliki self-esteem yang baik dapat menghadapi tantangan dalam mengasuh anak yang kuat dan tetap hadir dalam beberapa kegiatan ana</w:t>
      </w:r>
      <w:r w:rsidR="00D4408B">
        <w:rPr>
          <w:rFonts w:ascii="Times New Roman" w:eastAsia="Times New Roman" w:hAnsi="Times New Roman"/>
          <w:color w:val="000000"/>
          <w:sz w:val="20"/>
          <w:szCs w:val="20"/>
        </w:rPr>
        <w:t xml:space="preserve">k bahkan saat situasi sulit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10.1037/pspp0000263.Family","author":[{"dropping-particle":"","family":"Krauss","given":"Samantha","non-dropping-particle":"","parse-names":false,"suffix":""},{"dropping-particle":"","family":"Orth","given":"Ulrich","non-dropping-particle":"","parse-names":false,"suffix":""},{"dropping-particle":"","family":"Robins","given":"Richard W","non-dropping-particle":"","parse-names":false,"suffix":""}],"container-title":"Department of Psycholog","id":"ITEM-1","issue":"2","issued":{"date-parts":[["2021"]]},"page":"457-478","title":"Longitudinal Study from Age 10 to 16","type":"article-journal","volume":"119"},"uris":["http://www.mendeley.com/documents/?uuid=0cfc6f86-8f95-4cfb-8434-8171497921ad"]}],"mendeley":{"formattedCitation":"[48]","plainTextFormattedCitation":"[48]","previouslyFormattedCitation":"[48]"},"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[48]</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Keterlibatan juga dapat berupa pengasuhan dimana orang tua secara aktif terus melakukan monitoring terhadap perilaku</w:t>
      </w:r>
      <w:r w:rsidR="00D4408B">
        <w:rPr>
          <w:rFonts w:ascii="Times New Roman" w:eastAsia="Times New Roman" w:hAnsi="Times New Roman"/>
          <w:color w:val="000000"/>
          <w:sz w:val="20"/>
          <w:szCs w:val="20"/>
        </w:rPr>
        <w:t xml:space="preserve"> dan juga perkembangan anak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{"citationItems":[{"id":"ITEM-1","itemData":{"DOI":"10.3389/fpsyg.2022.928629","ISSN":"16641078","PMID":"35874335","abstract":"The current study examined the impact of parental style on early childhood learning, as well as the role of parental self-efficacy (PSE) as a mediating factor. In the domains of education and psychology, it is increasingly recognized that parents have a considerable impact on their children’s learning and development. Purposive sampling was used and data was gathered over 3 months from school children’s parents. Hypotheses were tested using smart partial least squares-structural equation modeling (PLS-SEM v3.2.8) software. The findings of the present study reveal that an authoritative parenting style is positively associated with learning outcomes among Chinese students. Moreover, the mediating role of parental self-efficacy has been tested and proved to be a potential mediator between parental style and children’s learning outcomes. High PSE is linked to parents’ adoption of a variety of optimum parenting practices throughout childhood, including maternal sensitivity and responsiveness to children’s needs, warm and affectionate parental behavior, and monitoring. Hence, low PSE has been linked to coercive or harsh parenting as well as a proclivity to give up easily when faced with parental difficulties. In China, further study is needed on the relationship between parenting style, parental self-efficacy, and learning outcome. Future parenting programs could also focus on raising parents’ understanding of the need for both parents’ involvement in expressive activities and mentoring. This could help them boost their parenting self-efficacy even more. Lastly, the implications for parents, children, and teachers are discussed.","author":[{"dropping-particle":"","family":"Kong","given":"Chuibin","non-dropping-particle":"","parse-names":false,"suffix":""},{"dropping-particle":"","family":"Yasmin","given":"Fakhra","non-dropping-particle":"","parse-names":false,"suffix":""}],"container-title":"Frontiers in Psychology","id":"ITEM-1","issue":"June","issued":{"date-parts":[["2022"]]},"page":"1-11","title":"Impact of Parenting Style on Early Childhood Learning: Mediating Role of Parental Self-Efficacy","type":"article-journal","volume":"13"},"uris":["http://www.mendeley.com/documents/?uuid=c6b768e6-30dd-4dee-8a9d-398f6a67d8a6"]}],"mendeley":{"formattedCitation":"[49]","plainTextFormattedCitation":"[49]","previouslyFormattedCitation":"[49]"},"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[49]</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Selain itu, orang tua yang memahami serta mengamalkan ilmu agama dengan baik, idealnya mampu menerapkan pengasuhan dengan berlandaskan kesabaran dan mindfulness. Hal ini akan menjadikan orang tua dengan self-esteem tinggi memiliki kesadaran lebih terkait pentingnya memberikan kasih sayang kepada anak, baik memberikan dukungan secara fis</w:t>
      </w:r>
      <w:r w:rsidR="00D4408B">
        <w:rPr>
          <w:rFonts w:ascii="Times New Roman" w:eastAsia="Times New Roman" w:hAnsi="Times New Roman"/>
          <w:color w:val="000000"/>
          <w:sz w:val="20"/>
          <w:szCs w:val="20"/>
        </w:rPr>
        <w:t xml:space="preserve">ik maupun secara psikologis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author":[{"dropping-particle":"","family":"Rochman","given":"Fauzi","non-dropping-particle":"","parse-names":false,"suffix":""},{"dropping-particle":"","family":"Ismail","given":"Nawari","non-dropping-particle":"","parse-names":false,"suffix":""},{"dropping-particle":"","family":"Nugroho","given":"Wahyu Budi","non-dropping-particle":"","parse-names":false,"suffix":""}],"container-title":"JOTE: Journal on Teacher Education","id":"ITEM-1","issue":"3","issued":{"date-parts":[["2022"]]},"page":"21-34","title":"Pengaruh Religiusitas Orang Tua , Pergaulan Teman Sebaya dan Keteladanan Guru terhadap Perilaku Keberagamaan Siswa SMP Muhammadiyah 6 Yogyakarta","type":"article-journal","volume":"3"},"uris":["http://www.mendeley.com/documents/?uuid=10388cbf-9fe0-488a-821e-21a0c5e54a6e"]}],"mendeley":{"formattedCitation":"[50]","plainTextFormattedCitation":"[50]","previouslyFormattedCitation":"[50]"},"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[50]</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Lebih </w:t>
      </w:r>
      <w:r w:rsidR="00D4408B">
        <w:rPr>
          <w:rFonts w:ascii="Times New Roman" w:eastAsia="Times New Roman" w:hAnsi="Times New Roman"/>
          <w:color w:val="000000"/>
          <w:sz w:val="20"/>
          <w:szCs w:val="20"/>
        </w:rPr>
        <w:t xml:space="preserve">lanjut, Adriana &amp; Zirmasyah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{"citationItems":[{"id":"ITEM-1","itemData":{"DOI":"10.36722/jaudhi.v1i1.565","ISSN":"2622-2469","abstract":"Keterlibatan orangtua merupakan salah satu bentuk partisipasi orangtua dalam pendidikan dan kehidupan anak. Keterlibatan orangtua penting untuk membantu tumbuh kembang anak, karena orang tua adalah pendidik utama bagi anak. Faktor yang dapat mempengaruhi keterlibatan orangtua diantaranya adalah pengetahuan parenting. Pengetahuan parenting adalah kemampuan mengenai cara menumbuhkembangkan dan mendidik anak melalui interaksi antara anak dan orangtua. Tujuan dari penelitian adalah untuk mendapatkan data tentang pengaruh Pengetahuan Parenting terhadap Keterlibatan Orangtua di lembaga PAUD. Metode yang digunakan adalah kuantitaif dengan teknik analisis regresi sederhana. Penelitian ini menggunakan SPSS 21 untuk menganalisis data yang telah diperoleh, dengan teknik pengumpulan data angket dan dokumentasi. Sampel pada penelitian ini adalah 30 orangtua dari peserta didik PAUD Hubbul Wathon dan PAUD Nusa Indah Bendungan Hilir Jakarta Pusat. Hasil penelitian menunjukkan terdapat pengaruh antara Pengetahuan Parenting terhadap Keterlibatan Orangtua. Hal ini ditunjukkan dari hasil rxy= 0,371. Nilai R square, yang dapat disebut koefisien determinasi, yaitu 0,138 sehingga besaran pengaruh yang dihasilkan sebesar 13,8% sedangkan sisanya yaitu 86,2% dipengaruhi oleh faktor lainnya yang tidak diteliti dalam penelitian ini. Adapun saran yang dapat diberikan adalah hendaknya setiap orangtua dapat meningkatkan pengetahuannya mengenai parenting agar proses interaksi antara orangtua dan anak dalam menumbuhkembangkan dan mendidik dapat diberikan secara optimal. Dengan pengetahuan parenting yang dimiliki pula, orangtua dapat meningkatkan keterlibatannya dengan pihak lembaga PAUD untuk mendukung tumbuh kembang anak.","author":[{"dropping-particle":"","family":"Adriana","given":"Nhimas Galuh","non-dropping-particle":"","parse-names":false,"suffix":""},{"dropping-particle":"","family":"Zirmansyah","given":"Zirmansyah","non-dropping-particle":"","parse-names":false,"suffix":""}],"container-title":"Jurnal Anak Usia Dini Holistik Integratif (AUDHI)","id":"ITEM-1","issue":"1","issued":{"date-parts":[["2018"]]},"page":"40-51","title":"Pengaruh Pengetahuan Parenting Terhadap Keterlibatan Orangtua Di Lembaga Paud","type":"article-journal","volume":"1"},"uris":["http://www.mendeley.com/documents/?uuid=a8e71b2a-721d-4c4e-b71a-c3c6ed915ef2"]}],"mendeley":{"formattedCitation":"[17]","plainTextFormattedCitation":"[17]","previouslyFormattedCitation":"[17]"},"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[17]</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menambahkan bahwa sangat penting bagi orang tua untuk berpartisipasi aktif dengan hadir dan terlibat pada kegiatan anak baik di rumah dan di sekolah, seperti memantau kemajuan pendidikan anak, berkolaborasi dengan guru terkait tugas maupun parenting untuk anak di tahap usia tertentu, serta memastikan anak nyaman saat belajar. Beberapa hal tersebut merupakan bentuk kasih sayang secara fisik yang dimanifestasikan sebagai bentuk keterlibatan orang tua dalam pengasuhan anak. Selanjutnya, dukungan secara psikologis dapat berbentuk pemberian kata-kata motivasi agar anak mampu memaksimalkan potensi yang dimiliki, mengapresiasi pencapaian anak, membantu anak menemukan hal-hal yang disukai dan memfasilitasinya, sebagai bentuk keterlibatan orang tua</w:t>
      </w:r>
      <w:r w:rsidR="00D4408B">
        <w:rPr>
          <w:rFonts w:ascii="Times New Roman" w:eastAsia="Times New Roman" w:hAnsi="Times New Roman"/>
          <w:color w:val="000000"/>
          <w:sz w:val="20"/>
          <w:szCs w:val="20"/>
        </w:rPr>
        <w:t xml:space="preserve"> pada tumbuh kembang anaknya</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{"citationItems":[{"id":"ITEM-1","itemData":{"DOI":"10.25008/altifani.v3i1.334","abstract":"Pelatihan dukungan Kesehatan mental dan psikososial memiliki peranan penting dalam proses pembelajaran. Kesehatan mental dan psikososial penting adanya. Jika Kesehatan mental seorang guru terganggu, siswa akan merasa tidak aman dan nyaman dalam proses pembelajaran yang nantinya akan menghasilkan jiwa seorang pemimpin yang kurang baik. Pelatihan ini menggunakan metode pelatihan (In-On-In) dan berbasis kelompok kepada Guru Paud dan SD kelas awal di Kabupaten Bone dan Bantaeng. Kegiatan pelatihan Dukungan Kesehatan Mental dan Psikososial Guru PAUD dan SD Kelas Awal di Kabupaten Bone dan Bantaeng menunjukkan keberhasilan dalam mengupayakan Kesehatan mental dan psikososial guru PAUD dan SD kelas awal. Hal ini tergambarkan sebelum dan setelah pelakanaan kegiatan dilakukan. Dari lembar kerja yang dibagikan melalui google form kepada peserta tergambarkan bahwa hamper secara keseluruhan guru PAUD dan SD kelas awal 45% memiliki kemampuan memahami Kesehatan mental dan psikososial dan setelah pelatihan menjadi 90% kemudian 55% menjadi 90% guru PAUD dan SD kelas awal memahami cara mengupayakan Kesehatan mental dan psikososial baik serta 90% guru sudah mampu meningkatkan dan mengembangkan Kesehatan mental dan psikososial yang baik untuk dirinya dan lingkungannya.","author":[{"dropping-particle":"","family":"Harum","given":"Akhmad","non-dropping-particle":"","parse-names":false,"suffix":""},{"dropping-particle":"","family":"Latif","given":"Suciani","non-dropping-particle":"","parse-names":false,"suffix":""},{"dropping-particle":"","family":"Anas","given":"Muhammad","non-dropping-particle":"","parse-names":false,"suffix":""}],"container-title":"Jurnal Altifani Penelitian dan Pengabdian kepada Masyarakat","id":"ITEM-1","issue":"1","issued":{"date-parts":[["2023"]]},"page":"140-147","title":"Pelatihan Dukungan Kesehatan Mental &amp; Psikososial pada Guru PAUD dan SD Kelas Awal","type":"article-journal","volume":"3"},"uris":["http://www.mendeley.com/documents/?uuid=a265a834-840b-4098-b856-dd67f74d55c3"]}],"mendeley":{"formattedCitation":"[51]","plainTextFormattedCitation":"[51]","previouslyFormattedCitation":"[51]"},"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[51]</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Berdasarkan pemaparan diatas, dapat disimpulkan bahwa orang tua yang religius cenderung termotivasi secara internal untuk lebih terlibat dalam proses pendidikan anak-anaknya.  Hal ini juga akan semakin kuat ketika self-esteem dari orang tua tersebut tinggi, sehingga orang tua memiliki kepercayaan diri yang tinggi dalam menjalankan tugas pengasuhannya. Keterkaitan antara religiusitas terhadap keterlibatan pengasuhan yang dimediasi oleh self-esteem juga dibahas pada penelitian terdahulu yang dilakukan oleh Goeke-Morey dan Cumming</w:t>
      </w:r>
      <w:r w:rsidR="00D4408B">
        <w:rPr>
          <w:rFonts w:ascii="Times New Roman" w:eastAsia="Times New Roman" w:hAnsi="Times New Roman"/>
          <w:color w:val="000000"/>
          <w:sz w:val="20"/>
          <w:szCs w:val="20"/>
          <w:lang w:val="en-US"/>
        </w:rPr>
        <w:t xml:space="preserve"> </w:t>
      </w:r>
      <w:r w:rsidR="00D4408B">
        <w:rPr>
          <w:rFonts w:ascii="Times New Roman" w:eastAsia="Times New Roman" w:hAnsi="Times New Roman"/>
          <w:color w:val="000000"/>
          <w:sz w:val="20"/>
          <w:szCs w:val="20"/>
          <w:lang w:val="en-US"/>
        </w:rPr>
        <w:fldChar w:fldCharType="begin" w:fldLock="1"/>
      </w:r>
      <w:r w:rsidR="00D4408B">
        <w:rPr>
          <w:rFonts w:ascii="Times New Roman" w:eastAsia="Times New Roman" w:hAnsi="Times New Roman"/>
          <w:color w:val="000000"/>
          <w:sz w:val="20"/>
          <w:szCs w:val="20"/>
          <w:lang w:val="en-US"/>
        </w:rPr>
        <w:instrText>ADDIN CSL_CITATION {"citationItems":[{"id":"ITEM-1","itemData":{"DOI":"10.1016/j.copsyc.2017.02.006","ISSN":"2352250X","PMID":"28813272","abstract":"Most faith traditions, in principle, promote family life and positive parent–child relationships. In recent years, research has moved beyond questions of whether religion supports positive parenting towards addressing more nuanced process-oriented questions, including how, why, and when religion is linked with adaptive or maladaptive parenting. Relations between religion and multiple specific parenting behaviors (e.g., involvement, warmth, authoritative parenting, communication) are identified, including contexts for when and why relations between religion and parenting are adaptive or maladaptive. A next step for research is the development and testing of theoretical models to more comprehensively account for process relations between religion and parenting.","author":[{"dropping-particle":"","family":"Goeke-Morey","given":"Marcie C.","non-dropping-particle":"","parse-names":false,"suffix":""},{"dropping-particle":"","family":"Cummings","given":"E. Mark","non-dropping-particle":"","parse-names":false,"suffix":""}],"container-title":"Current Opinion in Psychology","id":"ITEM-1","issued":{"date-parts":[["2017"]]},"page":"7-12","publisher":"Elsevier Ltd","title":"Religiosity and parenting: recent directions in process-oriented research","type":"article-journal","volume":"15"},"uris":["http://www.mendeley.com/documents/?uuid=f82353eb-eb6d-4d17-829a-b792644d8986"]}],"mendeley":{"formattedCitation":"[52]","plainTextFormattedCitation":"[52]","previouslyFormattedCitation":"[52]"},"properties":{"noteIndex":0},"schema":"https://github.com/citation-style-language/schema/raw/master/csl-citation.json"}</w:instrText>
      </w:r>
      <w:r w:rsidR="00D4408B">
        <w:rPr>
          <w:rFonts w:ascii="Times New Roman" w:eastAsia="Times New Roman" w:hAnsi="Times New Roman"/>
          <w:color w:val="000000"/>
          <w:sz w:val="20"/>
          <w:szCs w:val="20"/>
          <w:lang w:val="en-US"/>
        </w:rPr>
        <w:fldChar w:fldCharType="separate"/>
      </w:r>
      <w:r w:rsidR="00D4408B" w:rsidRPr="00D4408B">
        <w:rPr>
          <w:rFonts w:ascii="Times New Roman" w:eastAsia="Times New Roman" w:hAnsi="Times New Roman"/>
          <w:noProof/>
          <w:color w:val="000000"/>
          <w:sz w:val="20"/>
          <w:szCs w:val="20"/>
          <w:lang w:val="en-US"/>
        </w:rPr>
        <w:t>[52]</w:t>
      </w:r>
      <w:r w:rsidR="00D4408B">
        <w:rPr>
          <w:rFonts w:ascii="Times New Roman" w:eastAsia="Times New Roman" w:hAnsi="Times New Roman"/>
          <w:color w:val="000000"/>
          <w:sz w:val="20"/>
          <w:szCs w:val="20"/>
          <w:lang w:val="en-US"/>
        </w:rPr>
        <w:fldChar w:fldCharType="end"/>
      </w:r>
      <w:r>
        <w:rPr>
          <w:rFonts w:ascii="Times New Roman" w:eastAsia="Times New Roman" w:hAnsi="Times New Roman"/>
          <w:color w:val="000000"/>
          <w:sz w:val="20"/>
          <w:szCs w:val="20"/>
        </w:rPr>
        <w:t xml:space="preserve"> yang menyatakan bahwa religiusitas mengarah pada pola asuh yang lebih po</w:t>
      </w:r>
      <w:r w:rsidR="00D4408B">
        <w:rPr>
          <w:rFonts w:ascii="Times New Roman" w:eastAsia="Times New Roman" w:hAnsi="Times New Roman"/>
          <w:color w:val="000000"/>
          <w:sz w:val="20"/>
          <w:szCs w:val="20"/>
        </w:rPr>
        <w:t xml:space="preserve">sitif, serta Albanese et al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{"citationItems":[{"id":"ITEM-1","itemData":{"DOI":"10.1111/cch.12661","ISSN":"13652214","PMID":"30870584","abstract":"Background: For decades, parental self-efficacy (PSE), or parents' belief in their ability to influence their child in a healthy and success-promoting manner, has been understood as a key factor in promoting healthy functioning for parents and their children. In that time, an extensive collection of research examining the specific impact of PSE on parents and their children has developed. However, to the authors' knowledge, no comprehensive and systematic review of the outcomes linked to this factor exists, and the two most closely related non-systematic reviews were published over 10 years ago. Methods: Therefore, by utilizing an iteratively optimized set of search terms applied across four databases, the current review sought to systematically collect, synthesize, and present the extant literature concerning the role of PSE in parent and child well-being. Results: This search strategy yielded a total of 115 studies, the results of which were organized into three broad thematic categories relating to: the parent and child relationship, parental mental health, or child development. Conclusions: These results recapitulate the clinical relevance of PSE, and provide an updated and comprehensive understanding of both the role PSE plays in the welfare of parents and children, as well as the gaps in the literature as it currently stands.","author":[{"dropping-particle":"","family":"Albanese","given":"Ariana M.","non-dropping-particle":"","parse-names":false,"suffix":""},{"dropping-particle":"","family":"Russo","given":"Gabrielle R.","non-dropping-particle":"","parse-names":false,"suffix":""},{"dropping-particle":"","family":"Geller","given":"Pamela A.","non-dropping-particle":"","parse-names":false,"suffix":""}],"container-title":"Child: Care, Health and Development","id":"ITEM-1","issue":"3","issued":{"date-parts":[["2019"]]},"page":"333-363","title":"The role of parental self-efficacy in parent and child well-being: A systematic review of associated outcomes","type":"article-journal","volume":"45"},"uris":["http://www.mendeley.com/documents/?uuid=dd232166-ed63-458e-afee-c8baa7003b49"]}],"mendeley":{"formattedCitation":"[53]","plainTextFormattedCitation":"[53]","previouslyFormattedCitation":"[53]"},"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[53]</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yang menemukan bahwa orang tua dengan kepercayaan diri yang baik akan memberikan keterlibatan yang lebih dalam pengasuhannya. Namun adapula penelitian yang menemukan bahwa religiusitas orang tua yang terlalu tinggi juga dapat menimbulkan hal negati</w:t>
      </w:r>
      <w:r w:rsidR="00D4408B">
        <w:rPr>
          <w:rFonts w:ascii="Times New Roman" w:eastAsia="Times New Roman" w:hAnsi="Times New Roman"/>
          <w:color w:val="000000"/>
          <w:sz w:val="20"/>
          <w:szCs w:val="20"/>
        </w:rPr>
        <w:t xml:space="preserve">f, seperti Goodman dan Dyer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{"citationItems":[{"id":"ITEM-1","itemData":{"DOI":"10.1037/rel0000283","ISSN":"19411022","abstract":"This paper longitudinally examines the role of parents in the process of faith formation from ages 13 to 19. Mixture regression showed that the adolescents divided into four classes based on how their parents’ religiosity related to their faith progression. Classes were distinguished by religiosity level at age 13, and generally followed parent religiosity. Within class, parent religiosity had a positive relationship with adolescent faith development in 2 classes (59.3% of the sample) and in 1 class parent religiosity had no relationship to adolescent religiosity (19.5%). In a fourth class, mothers’ religiosity was negatively related to faith development (21.3%). Positive relationships between parent and adolescent religiosity were observed when adolescents had high religiosity at age 13. When adolescents were low on religiosity at age 13, parent religiosity had a negative or no relationship with adolescent religiosity. Among other factors, faith transmission was most prominent in families with high levels of family religious practices and among adolescents more physiologically sensitive to the environment. The negative relationship between parent-adolescent religiosity was associated with less authoritative mothering. These findings are conceptualized within Bronfenbrenner’s bioecological theory, describing how parents differ in their influence both at the starting point of adolescent religiosity and its trajectory over the adolescent years.","author":[{"dropping-particle":"","family":"Goodman","given":"Michael A.","non-dropping-particle":"","parse-names":false,"suffix":""},{"dropping-particle":"","family":"Dyer","given":"W. Justin","non-dropping-particle":"","parse-names":false,"suffix":""}],"container-title":"Psychology of Religion and Spirituality","id":"ITEM-1","issue":"2","issued":{"date-parts":[["2020"]]},"page":"178-190","title":"From Parent to Child: Family Factors That Influence Faith Transmission","type":"article-journal","volume":"12"},"uris":["http://www.mendeley.com/documents/?uuid=e6f09bff-faad-4603-999d-706b4515f4c7"]}],"mendeley":{"formattedCitation":"[54]","plainTextFormattedCitation":"[54]","previouslyFormattedCitation":"[54]"},"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[54]</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yang dalam peneltiannya menemukan bahwa religiusitas yang terlalu tinggi pada orang tua dapat berpengaruh kepada kontrol pengasuhan yang berlebihan.  </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Orang tua dengan religiusitas memiliki peran penting bagi setiap individu yaitu sebagai pedoman hidup atau norma untuk menentukan batasan dalam berperilaku. Salah satu faktor yang dapat mempengaruhi religiusitas seseorang yaitu pengaruh pendidikan atau pengajaran yang orang</w:t>
      </w:r>
      <w:r w:rsidR="00D4408B">
        <w:rPr>
          <w:rFonts w:ascii="Times New Roman" w:eastAsia="Times New Roman" w:hAnsi="Times New Roman"/>
          <w:color w:val="000000"/>
          <w:sz w:val="20"/>
          <w:szCs w:val="20"/>
        </w:rPr>
        <w:t xml:space="preserve"> tua ajarkan kepada anaknya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{"citationItems":[{"id":"ITEM-1","itemData":{"ISBN":"9789896540821","abstract":"Pola asuh orangtua adalah proses interaksi antara orangtua dan anak dengan tujuan untuk membimbing, mengasuh serta mendidik agar anak mencapai tingkat kedewasaannya. Terdapat empat jenis pola asuh yaitu pola asuh otoritarian, pola asuh otoritatif, pola asuh yang mengabaikan dan pola asuh yang menuruti. Sedangkan religiusitas adalah pengalaman batiniah yang dialami oleh individu ketika menyadari keberadaan Tuhan didalam hidupnya, yang mana kesadaran tersebut dimunculkan dalam sebuah bentuk perilaku seperti menjalankan proses peribadahan sesuai dengan masing-masing agama yang dianut. Penelitian ini bertujuan untuk membuktikan perbedaan religiusitas ditinjau dari jenis pola asuh orang tua pada peserta didik kelas XI SMA “X” berbasis Islam di Purbalingga. Jenis penelitian yang digunakan yaitu kuantitatif. Subjek penelitian ini adalah peserta didik kelas XI SMA “X” berbasis Islam di Purbalingga, berjumlah 123 peserta didik diambil dengan menggunakan accidental sampling. Instrument penelitian menggunakan skala pola asuh orangtua dan skala religiusitas. Data dianalisis menggunakan Oneway Anova. Hasil analisis menunjukan bahwa F hitung dari data penelitian ini sebesar 2,607 dengan p (sig) sebesar 0.009, oleh karena nilai sig 0.009 &lt; 0.05 maka ada perbedaan tingkat religiusitas pada setiap pola asuh orangtua.","author":[{"dropping-particle":"","family":"Ariani","given":"Dila Septi","non-dropping-particle":"","parse-names":false,"suffix":""},{"dropping-particle":"","family":"Na’imah","given":"Tri","non-dropping-particle":"","parse-names":false,"suffix":""},{"dropping-particle":"","family":"Rahardjo","given":"Pambudi","non-dropping-particle":"","parse-names":false,"suffix":""},{"dropping-particle":"","family":"Akbar","given":"Zaldhi Yusuf","non-dropping-particle":"","parse-names":false,"suffix":""}],"container-title":"Psycho Holistic","id":"ITEM-1","issue":"2","issued":{"date-parts":[["2020"]]},"page":"184-195","title":"Perbedaan Religiusitas Ditinjau Dari Jenis Pola Asuh Orangtua Pada Peserta Didik","type":"article-journal","volume":"2"},"uris":["http://www.mendeley.com/documents/?uuid=ce2c83ec-a141-4056-917b-9cef2800c6b8"]}],"mendeley":{"formattedCitation":"[55]","plainTextFormattedCitation":"[55]","previouslyFormattedCitation":"[55]"},"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[55]</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seperti contoh ketika orang tua memiliki nilai religiusitas yang rendah, seringkali menghadapi keraguan internal tentang kapasitas mereka sebagai orang tua, yang dapat menghalangi mereka untuk terlibat sepenuhnya dengan anak-anak mereka dan membuat mereka merasa tidak berharga atau tidak mampu memenuhi tanggung jawab yang diberikan kepa</w:t>
      </w:r>
      <w:r w:rsidR="00D4408B">
        <w:rPr>
          <w:rFonts w:ascii="Times New Roman" w:eastAsia="Times New Roman" w:hAnsi="Times New Roman"/>
          <w:color w:val="000000"/>
          <w:sz w:val="20"/>
          <w:szCs w:val="20"/>
        </w:rPr>
        <w:t xml:space="preserve">da mereka sebagai orang tua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{"citationItems":[{"id":"ITEM-1","itemData":{"DOI":"10.1111/jjns.12283","ISSN":"17427924","PMID":"31385435","abstract":"Aim: It is important to focus on the early identification of factors that promote children's self-esteem, to foster the healthy development of children with allergic rhinitis. This study aimed to identify the effects of parents' parenting stress, self-esteem, and parent–child interaction on the self-esteem of children with allergic rhinitis. Methods: Structural equation modeling was used to verify the conceptual model. This study was conducted on 656 children with symptoms of allergic rhinitis and their parents who participated in the 8th Panel Study on Korean Children (PSKC). Data collection involved a questionnaire on parents' parenting stress, self-esteem, parent–child interaction and self-esteem of children. Secondary data from the PSKC were analyzed using Actor-partner Interdependence Model. Data were analyzed using SPSS-WIN Version 20.0 and AMOS Version 20.0. Results: In the high self-esteem group, the father's parenting stress had a partner effect on the mother's self-esteem, while the mother's self-esteem affected her parent–child interaction, which in turn affected the child's self-esteem. In the low self-esteem group, the father's parenting stress affected the mother's self-esteem, the father's self-esteem had a partner effect on the mother's parent–child interaction, and the mother's self-esteem had an indirect effect on the child's self-esteem. Conclusions: This study was conducted to provide basic data to help understand the interactions among variables related to the self-esteem of children with allergic rhinitis. The findings indicate that the model has utility in developing effective nursing intervention to promote self-esteem of children with allergic rhinitis.","author":[{"dropping-particle":"","family":"Jeong Won","given":"Han","non-dropping-particle":"","parse-names":false,"suffix":""},{"dropping-particle":"","family":"Hun-ha","given":"Cho","non-dropping-particle":"","parse-names":false,"suffix":""}],"container-title":"Japan Journal of Nursing Science","id":"ITEM-1","issue":"2","issued":{"date-parts":[["2020"]]},"page":"1-13","title":"Effect of parenting stress, self-esteem and parent–child interaction in parents of children with allergic rhinitis on self-esteem of children: Analysis of Actor-partner Interdependence Model","type":"article-journal","volume":"17"},"uris":["http://www.mendeley.com/documents/?uuid=6b3ca692-6cf4-4623-bfdb-551b37bc13a6"]}],"mendeley":{"formattedCitation":"[56]","plainTextFormattedCitation":"[56]","previouslyFormattedCitation":"[56]"},"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[56]</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Kurangnya self-esteem ini juga dapat mempengaruhi ketersediaan emosi mereka, sehingga lebih sulit bagi mereka untuk membentuk hubungan yang aman dan suportif dengan anak-anak mereka. Seiring waktu, rasa tidak aman ini dapat menyebabkan penarikan diri secara emosional atau keengganan untuk berpartisipasi dalam aktivit</w:t>
      </w:r>
      <w:r w:rsidR="00D4408B">
        <w:rPr>
          <w:rFonts w:ascii="Times New Roman" w:eastAsia="Times New Roman" w:hAnsi="Times New Roman"/>
          <w:color w:val="000000"/>
          <w:sz w:val="20"/>
          <w:szCs w:val="20"/>
        </w:rPr>
        <w:t xml:space="preserve">as sehari-hari anak mereka </w:t>
      </w:r>
      <w:r w:rsidR="00D4408B">
        <w:rPr>
          <w:rFonts w:ascii="Times New Roman" w:eastAsia="Times New Roman" w:hAnsi="Times New Roman"/>
          <w:color w:val="000000"/>
          <w:sz w:val="20"/>
          <w:szCs w:val="20"/>
        </w:rPr>
        <w:fldChar w:fldCharType="begin" w:fldLock="1"/>
      </w:r>
      <w:r w:rsidR="00D4408B">
        <w:rPr>
          <w:rFonts w:ascii="Times New Roman" w:eastAsia="Times New Roman" w:hAnsi="Times New Roman"/>
          <w:color w:val="000000"/>
          <w:sz w:val="20"/>
          <w:szCs w:val="20"/>
        </w:rPr>
        <w:instrText>ADDIN CSL_CITATION {"citationItems":[{"id":"ITEM-1","itemData":{"DOI":"10.1007/s10862-020-09814-7","ISSN":"15733505","abstract":"Research indicates that low self-esteem and impaired emotion recognition are risk factors for antisocial behaviour (ASB). Self-esteem and emotion recognition are essential for successful social interaction and previous research suggests that self-esteem and emotional intelligence are positively related. However, to our knowledge the relationship between these two risk factors for ASB has not been explored in children with behavioural problems. Thus, this study investigated self-esteem and emotion recognition, their relationship with one another and with behavioural problem severity. Participants were 8–11 year olds with behavioural problems (BP; n = 78) who were taking part in an early intervention program, and typically developing controls (TD; n = 54). Participants completed a self-esteem questionnaire and a computerised emotion recognition task. Teachers and parents rated children’s emotional and behavioural problems. BP participants had significantly lower self-esteem and exhibited an impairment in emotion recognition. Self-esteem and emotion recognition were positively related and inversely associated with behavioural problem severity and they predicted behaviour problems independently of one another. This is the first study to show that self-esteem and emotion recognition are related processes in children with behavioural problems and that both predict behavioural problems. This has important implications for the development of intervention strategies.","author":[{"dropping-particle":"","family":"Wells","given":"Amy E.","non-dropping-particle":"","parse-names":false,"suffix":""},{"dropping-particle":"","family":"Hunnikin","given":"Laura M.","non-dropping-particle":"","parse-names":false,"suffix":""},{"dropping-particle":"","family":"Ash","given":"Daniel P.","non-dropping-particle":"","parse-names":false,"suffix":""},{"dropping-particle":"","family":"Goozen","given":"Stephanie H.M.","non-dropping-particle":"van","parse-names":false,"suffix":""}],"container-title":"Journal of Psychopathology and Behavioral Assessment","id":"ITEM-1","issue":"4","issued":{"date-parts":[["2020"]]},"page":"693-701","publisher":"Journal of Psychopathology and Behavioral Assessment","title":"Low Self-Esteem and Impairments in Emotion Recognition Predict Behavioural Problems in Children","type":"article-journal","volume":"42"},"uris":["http://www.mendeley.com/documents/?uuid=93156aac-640b-492b-9892-4f085bf379ed"]}],"mendeley":{"formattedCitation":"[57]","plainTextFormattedCitation":"[57]"},"properties":{"noteIndex":0},"schema":"https://github.com/citation-style-language/schema/raw/master/csl-citation.json"}</w:instrText>
      </w:r>
      <w:r w:rsidR="00D4408B">
        <w:rPr>
          <w:rFonts w:ascii="Times New Roman" w:eastAsia="Times New Roman" w:hAnsi="Times New Roman"/>
          <w:color w:val="000000"/>
          <w:sz w:val="20"/>
          <w:szCs w:val="20"/>
        </w:rPr>
        <w:fldChar w:fldCharType="separate"/>
      </w:r>
      <w:r w:rsidR="00D4408B" w:rsidRPr="00D4408B">
        <w:rPr>
          <w:rFonts w:ascii="Times New Roman" w:eastAsia="Times New Roman" w:hAnsi="Times New Roman"/>
          <w:noProof/>
          <w:color w:val="000000"/>
          <w:sz w:val="20"/>
          <w:szCs w:val="20"/>
        </w:rPr>
        <w:t>[57]</w:t>
      </w:r>
      <w:r w:rsidR="00D4408B">
        <w:rPr>
          <w:rFonts w:ascii="Times New Roman" w:eastAsia="Times New Roman" w:hAnsi="Times New Roman"/>
          <w:color w:val="000000"/>
          <w:sz w:val="20"/>
          <w:szCs w:val="20"/>
        </w:rPr>
        <w:fldChar w:fldCharType="end"/>
      </w:r>
      <w:r>
        <w:rPr>
          <w:rFonts w:ascii="Times New Roman" w:eastAsia="Times New Roman" w:hAnsi="Times New Roman"/>
          <w:color w:val="000000"/>
          <w:sz w:val="20"/>
          <w:szCs w:val="20"/>
        </w:rPr>
        <w:t xml:space="preserve"> hal ini sejalan dengan hasil analisis yang telah dilakukan bahwa variabel self-esteem dan keterlibatan orang tua memiliki hubungan yang positif dimana ketika tingkat self-esteem rendah maka keterlibatan orang tua juga akan rendah.</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Berdasarkan kategorisasi hasil penelitian, dapat dilihat bahwa keterlibatan orang tua siswa SDN X di kecamatan Krian Sidoarjo berada pada taraf menengah atau sedang. Artinya, orang tua cukup terlibat pada pengasuhan anak baik di sekolah maupun di rumah, hanya saja masih perlu untuk pembiasaan agar orang tua bisa terlibat dengan maksimal untuk kebaikan anak-anaknya. Dalam hal ini, aspek keterlibatan yang rendah adalah aspek berkomunikasi (dengan pihak sekolah) serta pemantauan belajar di rumah. Rendahnya aspek komunikasi menandakan bahwa orang tua siswa SDN X di kecamatan Krian Sidoarjo masih perlu untuk menjalin komunikasi dua arah dengan pihak sekolah untuk melakukan koordinasi terkait program sekolah yang bisa diperkuat di rumah serta terkait kemajuan dan perkembangan anak di sekolah baik untuk bidang akademik maupun non akademik. Selain itu, rendahnya aspek belajar di rumah menandakan bahwa orang tua masih belum cukup terlibat untuk memberikan bimbingan atau informasi terkait pekerjaan rumah serta kegiatan lain seperti kurikulum, keputusan, serta perencanaan belajar.</w:t>
      </w:r>
    </w:p>
    <w:p w:rsidR="00F62E71" w:rsidRDefault="00AC6CEC">
      <w:pPr>
        <w:ind w:firstLine="288"/>
        <w:jc w:val="both"/>
        <w:rPr>
          <w:rFonts w:ascii="Times New Roman" w:eastAsia="Times New Roman" w:hAnsi="Times New Roman" w:cs="Times New Roman"/>
          <w:color w:val="000000"/>
          <w:sz w:val="20"/>
          <w:szCs w:val="20"/>
        </w:rPr>
      </w:pPr>
      <w:r>
        <w:rPr>
          <w:rFonts w:ascii="Times New Roman" w:eastAsia="Times New Roman" w:hAnsi="Times New Roman"/>
          <w:color w:val="000000"/>
          <w:sz w:val="20"/>
          <w:szCs w:val="20"/>
        </w:rPr>
        <w:t xml:space="preserve">Secara keseluruhan, penelitian ini menemukan bahwa model religiusitas dan self-esteem yang dimiliki oleh orang tua dapat berpengaruh secara signifikan kepada keterlibatan orang tua pada stusi anaknya. Hasil dari penelitian ini juga sesuai dengan hasil dari beberapa penelitian terdahulu sehingga memperkuat hipotesis yang diajukan oleh peneliti. Penelitian ini juga menemukan bahwa beberapa sampel masih dalam tingkatan keterlibatan orang tua yang rendah, sehingga penelitian lebih lanjut dapat dilakukan untuk mengkaji lebih dalam mengenai fenomena tersebut. Keterbatasan dari penelitian ini diantaranya adalah metode analisis yang masih relative sederhana. Selain itu, dianjurkan untuk peneliti selanjutnya yang tertarik mengulas topic yang sama agar </w:t>
      </w:r>
      <w:r>
        <w:rPr>
          <w:rFonts w:ascii="Times New Roman" w:eastAsia="Times New Roman" w:hAnsi="Times New Roman"/>
          <w:color w:val="000000"/>
          <w:sz w:val="20"/>
          <w:szCs w:val="20"/>
        </w:rPr>
        <w:lastRenderedPageBreak/>
        <w:t>menambahkan referensi-referensi lain, menambah atau mengubah variabel dengan variabel yang berbeda sehingga bisa memperkaya kajian psikologi.</w:t>
      </w:r>
    </w:p>
    <w:p w:rsidR="00F62E71" w:rsidRDefault="00AC6CEC">
      <w:pPr>
        <w:pStyle w:val="Heading1"/>
        <w:numPr>
          <w:ilvl w:val="0"/>
          <w:numId w:val="1"/>
        </w:numPr>
        <w:rPr>
          <w:sz w:val="24"/>
          <w:szCs w:val="24"/>
        </w:rPr>
      </w:pPr>
      <w:r>
        <w:rPr>
          <w:sz w:val="24"/>
          <w:szCs w:val="24"/>
        </w:rPr>
        <w:t>VII. Simpulan</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Hasil dari penelitian ini adalah terdapat hubungan yang signifikan antara religiusitas terhadap keterlibatan orang tua yang dimediasi oleh self-esteem. Hal ini membuktikan bahwa hipotesis yang diajukan oleh peneliti diterima. Artinya, orang tua yang memiliki tingkat religiusitas tinggi yang didukung oleh harga diri tinggi cenderung lebih terlibat dalam pengasuhan anak. Sebaliknya, orang tua dengan tingkat religiusitas yang rendah dan memiliki harga diri yang rendah cenderung kurang terlibat pada pengasuhan anak. Hubungan antara religiusitas terhadap keterlibatan orang tua secara langsung terbukti lebih besar, dibanding dengan hubungan secara tidak langsung atau yang dimediasi oleh self-esteem. Artinya, orang tua yang ingin meningkatkan keterlibatan kepada anaknya dianjurkan untuk meningkatkan religiusitas, karena individu yang religiusitas cenderung memiliki self-esteem yang baik pula.  </w:t>
      </w:r>
    </w:p>
    <w:p w:rsidR="00F62E71" w:rsidRDefault="00AC6CEC">
      <w:pPr>
        <w:ind w:firstLine="288"/>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Penelitian ini memiliki beberapa keterbatasan, diantaranya karena populasi yang tergolong masih minim, referensi yang digunakan juga masih terbatas terutama untuk referensi dari jurnal maupun kajian internasional. Penelitian ini hanya menggunakan tiga variabel, sehingga untuk peneliti selanjutnya diharapkan bisa menambah variabel lain yang terkait sehingga bisa memperkaya kajian terkait topik religiusitas, self-esteem, maupun keterlibatan orang tua. </w:t>
      </w:r>
    </w:p>
    <w:p w:rsidR="00F62E71" w:rsidRDefault="00AC6CEC">
      <w:pPr>
        <w:ind w:firstLine="288"/>
        <w:jc w:val="both"/>
        <w:rPr>
          <w:rFonts w:ascii="Times New Roman" w:eastAsia="Times New Roman" w:hAnsi="Times New Roman" w:cs="Times New Roman"/>
          <w:color w:val="000000"/>
          <w:sz w:val="20"/>
          <w:szCs w:val="20"/>
          <w:lang w:val="en-US"/>
        </w:rPr>
      </w:pPr>
      <w:r>
        <w:rPr>
          <w:rFonts w:ascii="Times New Roman" w:eastAsia="Times New Roman" w:hAnsi="Times New Roman"/>
          <w:color w:val="000000"/>
          <w:sz w:val="20"/>
          <w:szCs w:val="20"/>
        </w:rPr>
        <w:t>Manfaat praktis dari penelitian ini dapat diberikan kepada orang tua siswa yaitu dengan meningkatkan religiusitas dan self-esteem mereka pada konteks parenting dan keterlibatan mereka dalam studi anaknya, seperti memantau kemajuan pendidikan anak, berkolaborasi dengan guru terkait tugas maupun parenting untuk anak di tahap usia tertentu, memastikan anak nyaman saat belajar, memberi kata-kata motivasi agar anak mampu memaksimalkan potensi yang dimiliki, serta mengapresiasi pencapaian anak. Orang tua juga disarankan untuk memperbanyak mengikuti kegiatan keagamaan yang berkaitan dengan pengasuhan anak, guna meningkatkan tingkat religiusitas yang mereka miliki. Saran praktis lain yang bisa dilakukan adalah secara aktif menambah pengetahuan mengenai parenting dari berbagai sumber yang telah  tersedia sehingga kepercayaan diri sebagai orang tua meningkat. Selain itu, untuk instansi penyelenggara pendidikan, dalam hal ini adalah sekolah dasar yang berfungsi untuk menjembatani perkembangan anak di sekolah, diharapkan bisa memfasilitasi informasi terkait peningkatan self-esteem orang tua dalam proses parentingnya, dengan memberikan seminar ataupun psikoedukasi. Secara teoritis, penelitian ini dapat memperkuat pemahaman mengenai keterlibatan orang tua jika dikaitkan dengan variabel self-esteem dan religiusitas, serta memberikan sumbangsih yang keterbaruan khususnya bagi penelitian yang menggunakan model analisis jalur mediasi sebagai metode penelitiannya. Penelitian ini juga diharapkan dapat mendorong penelitian selanjutnya mengenai keterlibatan orang tua terhadap studi anaknya di masa yang akan datang</w:t>
      </w:r>
      <w:r>
        <w:rPr>
          <w:rFonts w:ascii="Times New Roman" w:eastAsia="Times New Roman" w:hAnsi="Times New Roman"/>
          <w:color w:val="000000"/>
          <w:sz w:val="20"/>
          <w:szCs w:val="20"/>
          <w:lang w:val="en-US"/>
        </w:rPr>
        <w:t>.</w:t>
      </w:r>
    </w:p>
    <w:p w:rsidR="00F62E71" w:rsidRDefault="00AC6CEC">
      <w:pPr>
        <w:pStyle w:val="Heading1"/>
        <w:numPr>
          <w:ilvl w:val="0"/>
          <w:numId w:val="1"/>
        </w:numPr>
        <w:rPr>
          <w:sz w:val="24"/>
          <w:szCs w:val="24"/>
        </w:rPr>
      </w:pPr>
      <w:r>
        <w:rPr>
          <w:sz w:val="24"/>
          <w:szCs w:val="24"/>
        </w:rPr>
        <w:t xml:space="preserve">Ucapan Terima Kasih </w:t>
      </w:r>
    </w:p>
    <w:p w:rsidR="00F62E71" w:rsidRDefault="00AC6CEC">
      <w:pPr>
        <w:ind w:firstLine="288"/>
        <w:jc w:val="both"/>
        <w:rPr>
          <w:rFonts w:ascii="Times New Roman" w:hAnsi="Times New Roman" w:cs="Times New Roman"/>
          <w:b/>
          <w:color w:val="000000"/>
          <w:sz w:val="20"/>
          <w:szCs w:val="20"/>
          <w:lang w:val="en-US"/>
        </w:rPr>
      </w:pPr>
      <w:r>
        <w:rPr>
          <w:rFonts w:ascii="Times New Roman" w:hAnsi="Times New Roman" w:cs="Times New Roman"/>
          <w:bCs/>
          <w:color w:val="000000"/>
          <w:sz w:val="20"/>
          <w:szCs w:val="20"/>
        </w:rPr>
        <w:t>Peneliti mengucapkan terima kasih kepada kepala sekolah SDN X di kecamatan Krian Sidoarjo yang telah memperbolehkan peneliti untuk melakukan penelitian di lingkungan sekolah. Peneliti juga mengucapkan terima kasih kepada para wali siswa yang telah bersedia menjadi partisipan dari penelitian ini</w:t>
      </w:r>
      <w:r>
        <w:rPr>
          <w:rFonts w:ascii="Times New Roman" w:hAnsi="Times New Roman" w:cs="Times New Roman"/>
          <w:bCs/>
          <w:color w:val="000000"/>
          <w:sz w:val="20"/>
          <w:szCs w:val="20"/>
          <w:lang w:val="en-US"/>
        </w:rPr>
        <w:t>.</w:t>
      </w:r>
    </w:p>
    <w:p w:rsidR="00F62E71" w:rsidRDefault="00AC6CEC">
      <w:pPr>
        <w:pStyle w:val="Heading1"/>
        <w:numPr>
          <w:ilvl w:val="0"/>
          <w:numId w:val="1"/>
        </w:numPr>
        <w:tabs>
          <w:tab w:val="left" w:pos="0"/>
        </w:tabs>
        <w:rPr>
          <w:sz w:val="24"/>
          <w:szCs w:val="24"/>
        </w:rPr>
      </w:pPr>
      <w:r>
        <w:rPr>
          <w:sz w:val="24"/>
          <w:szCs w:val="24"/>
        </w:rPr>
        <w:t>Referensi</w:t>
      </w:r>
    </w:p>
    <w:p w:rsidR="00D4408B" w:rsidRPr="00D4408B" w:rsidRDefault="00B65F2D"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eastAsia="Times New Roman" w:hAnsi="Times New Roman" w:cs="Times New Roman"/>
          <w:color w:val="000000"/>
          <w:sz w:val="20"/>
          <w:szCs w:val="20"/>
        </w:rPr>
        <w:fldChar w:fldCharType="begin" w:fldLock="1"/>
      </w:r>
      <w:r w:rsidRPr="00D4408B">
        <w:rPr>
          <w:rFonts w:ascii="Times New Roman" w:eastAsia="Times New Roman" w:hAnsi="Times New Roman" w:cs="Times New Roman"/>
          <w:color w:val="000000"/>
          <w:sz w:val="20"/>
          <w:szCs w:val="20"/>
        </w:rPr>
        <w:instrText xml:space="preserve">ADDIN Mendeley Bibliography CSL_BIBLIOGRAPHY </w:instrText>
      </w:r>
      <w:r w:rsidRPr="00D4408B">
        <w:rPr>
          <w:rFonts w:ascii="Times New Roman" w:eastAsia="Times New Roman" w:hAnsi="Times New Roman" w:cs="Times New Roman"/>
          <w:color w:val="000000"/>
          <w:sz w:val="20"/>
          <w:szCs w:val="20"/>
        </w:rPr>
        <w:fldChar w:fldCharType="separate"/>
      </w:r>
      <w:r w:rsidR="00D4408B" w:rsidRPr="00D4408B">
        <w:rPr>
          <w:rFonts w:ascii="Times New Roman" w:hAnsi="Times New Roman" w:cs="Times New Roman"/>
          <w:noProof/>
          <w:sz w:val="20"/>
          <w:szCs w:val="20"/>
        </w:rPr>
        <w:t>[1]</w:t>
      </w:r>
      <w:r w:rsidR="00D4408B" w:rsidRPr="00D4408B">
        <w:rPr>
          <w:rFonts w:ascii="Times New Roman" w:hAnsi="Times New Roman" w:cs="Times New Roman"/>
          <w:noProof/>
          <w:sz w:val="20"/>
          <w:szCs w:val="20"/>
        </w:rPr>
        <w:tab/>
        <w:t xml:space="preserve">R. Indy, “Peran Pendidikan Dalam Proses Perubahan Sosial Di Desa Tumaluntung Kecamatan Kauditan Kabupaten Minahasa Utara,” </w:t>
      </w:r>
      <w:r w:rsidR="00D4408B" w:rsidRPr="00D4408B">
        <w:rPr>
          <w:rFonts w:ascii="Times New Roman" w:hAnsi="Times New Roman" w:cs="Times New Roman"/>
          <w:i/>
          <w:iCs/>
          <w:noProof/>
          <w:sz w:val="20"/>
          <w:szCs w:val="20"/>
        </w:rPr>
        <w:t>HOLISTIK, J. Soc. Cult.</w:t>
      </w:r>
      <w:r w:rsidR="00D4408B" w:rsidRPr="00D4408B">
        <w:rPr>
          <w:rFonts w:ascii="Times New Roman" w:hAnsi="Times New Roman" w:cs="Times New Roman"/>
          <w:noProof/>
          <w:sz w:val="20"/>
          <w:szCs w:val="20"/>
        </w:rPr>
        <w:t>, vol. 12, no. 4, pp. 1–18, 2019, [Online]. Available: https://ejournal.unsrat.ac.id/index.php/holistik/article/view/25466.</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[2]</w:t>
      </w:r>
      <w:r w:rsidRPr="00D4408B">
        <w:rPr>
          <w:rFonts w:ascii="Times New Roman" w:hAnsi="Times New Roman" w:cs="Times New Roman"/>
          <w:noProof/>
          <w:sz w:val="20"/>
          <w:szCs w:val="20"/>
        </w:rPr>
        <w:tab/>
        <w:t xml:space="preserve">C. M. Raymond, G. Brown, and D. Weber, “The measurement of place attachment: Personal, community, and environmental connections,” </w:t>
      </w:r>
      <w:r w:rsidRPr="00D4408B">
        <w:rPr>
          <w:rFonts w:ascii="Times New Roman" w:hAnsi="Times New Roman" w:cs="Times New Roman"/>
          <w:i/>
          <w:iCs/>
          <w:noProof/>
          <w:sz w:val="20"/>
          <w:szCs w:val="20"/>
        </w:rPr>
        <w:t>J. Environ. Psychol.</w:t>
      </w:r>
      <w:r w:rsidRPr="00D4408B">
        <w:rPr>
          <w:rFonts w:ascii="Times New Roman" w:hAnsi="Times New Roman" w:cs="Times New Roman"/>
          <w:noProof/>
          <w:sz w:val="20"/>
          <w:szCs w:val="20"/>
        </w:rPr>
        <w:t>, vol. 30, no. 4, pp. 422–434, 2010, doi: 10.1016/j.jenvp.2010.08.002.</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[3]</w:t>
      </w:r>
      <w:r w:rsidRPr="00D4408B">
        <w:rPr>
          <w:rFonts w:ascii="Times New Roman" w:hAnsi="Times New Roman" w:cs="Times New Roman"/>
          <w:noProof/>
          <w:sz w:val="20"/>
          <w:szCs w:val="20"/>
        </w:rPr>
        <w:tab/>
        <w:t xml:space="preserve">R. R. Damayanti, I. Zulkarnain, and A. Sari, “Kemampuan Komunikasi Matematis Siswa Dalam Pembelajaran Matematika Menggunakan Model Quick on the Draw,” </w:t>
      </w:r>
      <w:r w:rsidRPr="00D4408B">
        <w:rPr>
          <w:rFonts w:ascii="Times New Roman" w:hAnsi="Times New Roman" w:cs="Times New Roman"/>
          <w:i/>
          <w:iCs/>
          <w:noProof/>
          <w:sz w:val="20"/>
          <w:szCs w:val="20"/>
        </w:rPr>
        <w:t>EDU-MAT J. Pendidik. Mat.</w:t>
      </w:r>
      <w:r w:rsidRPr="00D4408B">
        <w:rPr>
          <w:rFonts w:ascii="Times New Roman" w:hAnsi="Times New Roman" w:cs="Times New Roman"/>
          <w:noProof/>
          <w:sz w:val="20"/>
          <w:szCs w:val="20"/>
        </w:rPr>
        <w:t>, vol. 8, no. 1, pp. 54–61, 2020, doi: 10.20527/edumat.v8i1.8352.</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[4]</w:t>
      </w:r>
      <w:r w:rsidRPr="00D4408B">
        <w:rPr>
          <w:rFonts w:ascii="Times New Roman" w:hAnsi="Times New Roman" w:cs="Times New Roman"/>
          <w:noProof/>
          <w:sz w:val="20"/>
          <w:szCs w:val="20"/>
        </w:rPr>
        <w:tab/>
        <w:t xml:space="preserve">F. Farapti, M. Sulistyowati, K. D. Artanti, S. W. Setyaningtyas, S. Sumarmi, and B. Mulyana, “Highlighting of urinary sodium and potassium among Indonesian schoolchildren aged 9-12 years: The contribution of school food,” </w:t>
      </w:r>
      <w:r w:rsidRPr="00D4408B">
        <w:rPr>
          <w:rFonts w:ascii="Times New Roman" w:hAnsi="Times New Roman" w:cs="Times New Roman"/>
          <w:i/>
          <w:iCs/>
          <w:noProof/>
          <w:sz w:val="20"/>
          <w:szCs w:val="20"/>
        </w:rPr>
        <w:t>J. Nutr. Metab.</w:t>
      </w:r>
      <w:r w:rsidRPr="00D4408B">
        <w:rPr>
          <w:rFonts w:ascii="Times New Roman" w:hAnsi="Times New Roman" w:cs="Times New Roman"/>
          <w:noProof/>
          <w:sz w:val="20"/>
          <w:szCs w:val="20"/>
        </w:rPr>
        <w:t>, vol. 2019, 2019, doi: 10.1155/2019/1028672.</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[5]</w:t>
      </w:r>
      <w:r w:rsidRPr="00D4408B">
        <w:rPr>
          <w:rFonts w:ascii="Times New Roman" w:hAnsi="Times New Roman" w:cs="Times New Roman"/>
          <w:noProof/>
          <w:sz w:val="20"/>
          <w:szCs w:val="20"/>
        </w:rPr>
        <w:tab/>
        <w:t xml:space="preserve">S. Oktarisma, Neviyarn, and I. Murni, “Fase Dan Tugas Perkembangan Anak Sekolah Dasar,” </w:t>
      </w:r>
      <w:r w:rsidRPr="00D4408B">
        <w:rPr>
          <w:rFonts w:ascii="Times New Roman" w:hAnsi="Times New Roman" w:cs="Times New Roman"/>
          <w:i/>
          <w:iCs/>
          <w:noProof/>
          <w:sz w:val="20"/>
          <w:szCs w:val="20"/>
        </w:rPr>
        <w:t>J. Ilm. Pendidik. Dasar</w:t>
      </w:r>
      <w:r w:rsidRPr="00D4408B">
        <w:rPr>
          <w:rFonts w:ascii="Times New Roman" w:hAnsi="Times New Roman" w:cs="Times New Roman"/>
          <w:noProof/>
          <w:sz w:val="20"/>
          <w:szCs w:val="20"/>
        </w:rPr>
        <w:t xml:space="preserve">, vol. 5, no. 2, p. 2529, 2021, [Online]. Available: </w:t>
      </w:r>
      <w:r w:rsidRPr="00D4408B">
        <w:rPr>
          <w:rFonts w:ascii="Times New Roman" w:hAnsi="Times New Roman" w:cs="Times New Roman"/>
          <w:noProof/>
          <w:sz w:val="20"/>
          <w:szCs w:val="20"/>
        </w:rPr>
        <w:lastRenderedPageBreak/>
        <w:t>https://download.garuda.kemdikbud.go.id/article.php?article=2065730&amp;val=13365&amp;title=Fase dan Tugas Perkembangan Anak Sekolah Dasar.</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[6]</w:t>
      </w:r>
      <w:r w:rsidRPr="00D4408B">
        <w:rPr>
          <w:rFonts w:ascii="Times New Roman" w:hAnsi="Times New Roman" w:cs="Times New Roman"/>
          <w:noProof/>
          <w:sz w:val="20"/>
          <w:szCs w:val="20"/>
        </w:rPr>
        <w:tab/>
        <w:t xml:space="preserve">Nirwana and Abd. Rahim Ruspa, “Kemampuan Menulis Karya Tulis Ilmiah Mahasiswa Prodi Informatika Universitas Cokroaminoto Palopo,” </w:t>
      </w:r>
      <w:r w:rsidRPr="00D4408B">
        <w:rPr>
          <w:rFonts w:ascii="Times New Roman" w:hAnsi="Times New Roman" w:cs="Times New Roman"/>
          <w:i/>
          <w:iCs/>
          <w:noProof/>
          <w:sz w:val="20"/>
          <w:szCs w:val="20"/>
        </w:rPr>
        <w:t>J. Onoma Pendidikan, Bahasa, dan Sastra</w:t>
      </w:r>
      <w:r w:rsidRPr="00D4408B">
        <w:rPr>
          <w:rFonts w:ascii="Times New Roman" w:hAnsi="Times New Roman" w:cs="Times New Roman"/>
          <w:noProof/>
          <w:sz w:val="20"/>
          <w:szCs w:val="20"/>
        </w:rPr>
        <w:t>, vol. 6, no. 1, pp. 557–566, 2020, doi: 10.30605/onoma.v6i1.277.</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[7]</w:t>
      </w:r>
      <w:r w:rsidRPr="00D4408B">
        <w:rPr>
          <w:rFonts w:ascii="Times New Roman" w:hAnsi="Times New Roman" w:cs="Times New Roman"/>
          <w:noProof/>
          <w:sz w:val="20"/>
          <w:szCs w:val="20"/>
        </w:rPr>
        <w:tab/>
        <w:t xml:space="preserve">R. Kemensesneg, “Undang - Undang Nomor 35 Tahun 2014 tentang Perubahan Atas Undang – Undang Nomor 23 Tahun 2002 tentang Perlindungan Anak,” </w:t>
      </w:r>
      <w:r w:rsidRPr="00D4408B">
        <w:rPr>
          <w:rFonts w:ascii="Times New Roman" w:hAnsi="Times New Roman" w:cs="Times New Roman"/>
          <w:i/>
          <w:iCs/>
          <w:noProof/>
          <w:sz w:val="20"/>
          <w:szCs w:val="20"/>
        </w:rPr>
        <w:t>UU Perlindungan Anak</w:t>
      </w:r>
      <w:r w:rsidRPr="00D4408B">
        <w:rPr>
          <w:rFonts w:ascii="Times New Roman" w:hAnsi="Times New Roman" w:cs="Times New Roman"/>
          <w:noProof/>
          <w:sz w:val="20"/>
          <w:szCs w:val="20"/>
        </w:rPr>
        <w:t>, p. 48, 2014, [Online]. Available: https://peraturan.bpk.go.id/Home/Details/38723/uu-no-35-tahun-2014.</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[8]</w:t>
      </w:r>
      <w:r w:rsidRPr="00D4408B">
        <w:rPr>
          <w:rFonts w:ascii="Times New Roman" w:hAnsi="Times New Roman" w:cs="Times New Roman"/>
          <w:noProof/>
          <w:sz w:val="20"/>
          <w:szCs w:val="20"/>
        </w:rPr>
        <w:tab/>
        <w:t xml:space="preserve">D. R. Tiara, A. R. Safira, and S. Sugito, “Keterlibatan Orang Tua Dalam Pendidikan Anak Usia Dini Pada Keluarga Dengan Tingkat Ekonomi Rendah Di Kota Surabaya,” </w:t>
      </w:r>
      <w:r w:rsidRPr="00D4408B">
        <w:rPr>
          <w:rFonts w:ascii="Times New Roman" w:hAnsi="Times New Roman" w:cs="Times New Roman"/>
          <w:i/>
          <w:iCs/>
          <w:noProof/>
          <w:sz w:val="20"/>
          <w:szCs w:val="20"/>
        </w:rPr>
        <w:t>J. Golden Age</w:t>
      </w:r>
      <w:r w:rsidRPr="00D4408B">
        <w:rPr>
          <w:rFonts w:ascii="Times New Roman" w:hAnsi="Times New Roman" w:cs="Times New Roman"/>
          <w:noProof/>
          <w:sz w:val="20"/>
          <w:szCs w:val="20"/>
        </w:rPr>
        <w:t>, vol. 7, no. 1, pp. 219–230, 2023, doi: https://doi.org/ 10.29408/goldenage.v7i01.16596.</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[9]</w:t>
      </w:r>
      <w:r w:rsidRPr="00D4408B">
        <w:rPr>
          <w:rFonts w:ascii="Times New Roman" w:hAnsi="Times New Roman" w:cs="Times New Roman"/>
          <w:noProof/>
          <w:sz w:val="20"/>
          <w:szCs w:val="20"/>
        </w:rPr>
        <w:tab/>
        <w:t xml:space="preserve">G. Hornby, </w:t>
      </w:r>
      <w:r w:rsidRPr="00D4408B">
        <w:rPr>
          <w:rFonts w:ascii="Times New Roman" w:hAnsi="Times New Roman" w:cs="Times New Roman"/>
          <w:i/>
          <w:iCs/>
          <w:noProof/>
          <w:sz w:val="20"/>
          <w:szCs w:val="20"/>
        </w:rPr>
        <w:t>Parental Involvement in Childhood Education: Building Effective School-Family Partnership</w:t>
      </w:r>
      <w:r w:rsidRPr="00D4408B">
        <w:rPr>
          <w:rFonts w:ascii="Times New Roman" w:hAnsi="Times New Roman" w:cs="Times New Roman"/>
          <w:noProof/>
          <w:sz w:val="20"/>
          <w:szCs w:val="20"/>
        </w:rPr>
        <w:t>. New York: Springer Sciencet Business Media, 2011.</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[10]</w:t>
      </w:r>
      <w:r w:rsidRPr="00D4408B">
        <w:rPr>
          <w:rFonts w:ascii="Times New Roman" w:hAnsi="Times New Roman" w:cs="Times New Roman"/>
          <w:noProof/>
          <w:sz w:val="20"/>
          <w:szCs w:val="20"/>
        </w:rPr>
        <w:tab/>
        <w:t>M. A. N. Febriastuti, “Hubungan keterlibatan orang tua dengan prestasi belajar kimia siswa,” Universitas Islam Negeri Syarif Hidayatullah Jakarta, 2020.</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[11]</w:t>
      </w:r>
      <w:r w:rsidRPr="00D4408B">
        <w:rPr>
          <w:rFonts w:ascii="Times New Roman" w:hAnsi="Times New Roman" w:cs="Times New Roman"/>
          <w:noProof/>
          <w:sz w:val="20"/>
          <w:szCs w:val="20"/>
        </w:rPr>
        <w:tab/>
        <w:t xml:space="preserve">M. Saftari and N. Fajriah, “Penilaian Ranah Afektif Dalam Bentuk Penilaian Skala Sikap Untuk Menilai Hasil Belajar,” </w:t>
      </w:r>
      <w:r w:rsidRPr="00D4408B">
        <w:rPr>
          <w:rFonts w:ascii="Times New Roman" w:hAnsi="Times New Roman" w:cs="Times New Roman"/>
          <w:i/>
          <w:iCs/>
          <w:noProof/>
          <w:sz w:val="20"/>
          <w:szCs w:val="20"/>
        </w:rPr>
        <w:t>Edutainment  J. Ilmu Pendidik. dan Kependidikan</w:t>
      </w:r>
      <w:r w:rsidRPr="00D4408B">
        <w:rPr>
          <w:rFonts w:ascii="Times New Roman" w:hAnsi="Times New Roman" w:cs="Times New Roman"/>
          <w:noProof/>
          <w:sz w:val="20"/>
          <w:szCs w:val="20"/>
        </w:rPr>
        <w:t>, vol. 7, no. 1, pp. 71–81, 2019, doi: 10.35438/e.v7i1.164.</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[12]</w:t>
      </w:r>
      <w:r w:rsidRPr="00D4408B">
        <w:rPr>
          <w:rFonts w:ascii="Times New Roman" w:hAnsi="Times New Roman" w:cs="Times New Roman"/>
          <w:noProof/>
          <w:sz w:val="20"/>
          <w:szCs w:val="20"/>
        </w:rPr>
        <w:tab/>
        <w:t xml:space="preserve">L. I. Santikko, I., &amp; Mariyati, “Bentuk keterlibatan orang tua pada anak TK yang berprestasi melukis,” </w:t>
      </w:r>
      <w:r w:rsidRPr="00D4408B">
        <w:rPr>
          <w:rFonts w:ascii="Times New Roman" w:hAnsi="Times New Roman" w:cs="Times New Roman"/>
          <w:i/>
          <w:iCs/>
          <w:noProof/>
          <w:sz w:val="20"/>
          <w:szCs w:val="20"/>
        </w:rPr>
        <w:t>J. Psikol. poseidon</w:t>
      </w:r>
      <w:r w:rsidRPr="00D4408B">
        <w:rPr>
          <w:rFonts w:ascii="Times New Roman" w:hAnsi="Times New Roman" w:cs="Times New Roman"/>
          <w:noProof/>
          <w:sz w:val="20"/>
          <w:szCs w:val="20"/>
        </w:rPr>
        <w:t>, no. 5, pp. 52–58, 2019.</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[13]</w:t>
      </w:r>
      <w:r w:rsidRPr="00D4408B">
        <w:rPr>
          <w:rFonts w:ascii="Times New Roman" w:hAnsi="Times New Roman" w:cs="Times New Roman"/>
          <w:noProof/>
          <w:sz w:val="20"/>
          <w:szCs w:val="20"/>
        </w:rPr>
        <w:tab/>
        <w:t xml:space="preserve">D. P. Mardiani, “Pengaruh Peran Orang Tua terhadap Motivasi Belajar dan Kedisiplinan Belajar Anak sebagai Dampak Wabah COVID-19,” </w:t>
      </w:r>
      <w:r w:rsidRPr="00D4408B">
        <w:rPr>
          <w:rFonts w:ascii="Times New Roman" w:hAnsi="Times New Roman" w:cs="Times New Roman"/>
          <w:i/>
          <w:iCs/>
          <w:noProof/>
          <w:sz w:val="20"/>
          <w:szCs w:val="20"/>
        </w:rPr>
        <w:t>J. Paradig.</w:t>
      </w:r>
      <w:r w:rsidRPr="00D4408B">
        <w:rPr>
          <w:rFonts w:ascii="Times New Roman" w:hAnsi="Times New Roman" w:cs="Times New Roman"/>
          <w:noProof/>
          <w:sz w:val="20"/>
          <w:szCs w:val="20"/>
        </w:rPr>
        <w:t>, vol. 11, no. 1, pp. 109–144, 2021.</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[14]</w:t>
      </w:r>
      <w:r w:rsidRPr="00D4408B">
        <w:rPr>
          <w:rFonts w:ascii="Times New Roman" w:hAnsi="Times New Roman" w:cs="Times New Roman"/>
          <w:noProof/>
          <w:sz w:val="20"/>
          <w:szCs w:val="20"/>
        </w:rPr>
        <w:tab/>
        <w:t xml:space="preserve">A. Fane and S. Sugito, “Pengaruh Perhatian Orang Tua Dan Motivasi Belajar Terhadap Prestasi Belajar Matematika Siswa SMK,” </w:t>
      </w:r>
      <w:r w:rsidRPr="00D4408B">
        <w:rPr>
          <w:rFonts w:ascii="Times New Roman" w:hAnsi="Times New Roman" w:cs="Times New Roman"/>
          <w:i/>
          <w:iCs/>
          <w:noProof/>
          <w:sz w:val="20"/>
          <w:szCs w:val="20"/>
        </w:rPr>
        <w:t>J. Ris. Pendidik. Mat.</w:t>
      </w:r>
      <w:r w:rsidRPr="00D4408B">
        <w:rPr>
          <w:rFonts w:ascii="Times New Roman" w:hAnsi="Times New Roman" w:cs="Times New Roman"/>
          <w:noProof/>
          <w:sz w:val="20"/>
          <w:szCs w:val="20"/>
        </w:rPr>
        <w:t>, vol. 6, no. 1, pp. 53–61, 2019, doi: 10.21831/pspmm.v1i0.28.</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[15]</w:t>
      </w:r>
      <w:r w:rsidRPr="00D4408B">
        <w:rPr>
          <w:rFonts w:ascii="Times New Roman" w:hAnsi="Times New Roman" w:cs="Times New Roman"/>
          <w:noProof/>
          <w:sz w:val="20"/>
          <w:szCs w:val="20"/>
        </w:rPr>
        <w:tab/>
        <w:t xml:space="preserve">M. Arisya’bani, “Pengaruh Keterlibatan Orang Tua dalam Pendidikan Akhlak Anak,” </w:t>
      </w:r>
      <w:r w:rsidRPr="00D4408B">
        <w:rPr>
          <w:rFonts w:ascii="Times New Roman" w:hAnsi="Times New Roman" w:cs="Times New Roman"/>
          <w:i/>
          <w:iCs/>
          <w:noProof/>
          <w:sz w:val="20"/>
          <w:szCs w:val="20"/>
        </w:rPr>
        <w:t>J. Komprehenshif</w:t>
      </w:r>
      <w:r w:rsidRPr="00D4408B">
        <w:rPr>
          <w:rFonts w:ascii="Times New Roman" w:hAnsi="Times New Roman" w:cs="Times New Roman"/>
          <w:noProof/>
          <w:sz w:val="20"/>
          <w:szCs w:val="20"/>
        </w:rPr>
        <w:t>, vol. 2, no. 2, pp. 178–185, 2024.</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[16]</w:t>
      </w:r>
      <w:r w:rsidRPr="00D4408B">
        <w:rPr>
          <w:rFonts w:ascii="Times New Roman" w:hAnsi="Times New Roman" w:cs="Times New Roman"/>
          <w:noProof/>
          <w:sz w:val="20"/>
          <w:szCs w:val="20"/>
        </w:rPr>
        <w:tab/>
        <w:t>M. Nasikhah, H. Dwi Susari, and D. Ratnangingtyas Afifah, “Keterlibatan orang tua dalam pelaksanaan blended learning,” vol. 1, pp. 845–840, 2022, [Online]. Available: http://prosiding.unipma.ac.id/index.php/SENASSDRA.</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[17]</w:t>
      </w:r>
      <w:r w:rsidRPr="00D4408B">
        <w:rPr>
          <w:rFonts w:ascii="Times New Roman" w:hAnsi="Times New Roman" w:cs="Times New Roman"/>
          <w:noProof/>
          <w:sz w:val="20"/>
          <w:szCs w:val="20"/>
        </w:rPr>
        <w:tab/>
        <w:t xml:space="preserve">N. G. Adriana and Z. Zirmansyah, “Pengaruh Pengetahuan Parenting Terhadap Keterlibatan Orangtua Di Lembaga Paud,” </w:t>
      </w:r>
      <w:r w:rsidRPr="00D4408B">
        <w:rPr>
          <w:rFonts w:ascii="Times New Roman" w:hAnsi="Times New Roman" w:cs="Times New Roman"/>
          <w:i/>
          <w:iCs/>
          <w:noProof/>
          <w:sz w:val="20"/>
          <w:szCs w:val="20"/>
        </w:rPr>
        <w:t>J. Anak Usia Dini Holistik Integr.</w:t>
      </w:r>
      <w:r w:rsidRPr="00D4408B">
        <w:rPr>
          <w:rFonts w:ascii="Times New Roman" w:hAnsi="Times New Roman" w:cs="Times New Roman"/>
          <w:noProof/>
          <w:sz w:val="20"/>
          <w:szCs w:val="20"/>
        </w:rPr>
        <w:t>, vol. 1, no. 1, pp. 40–51, 2018, doi: 10.36722/jaudhi.v1i1.565.</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[18]</w:t>
      </w:r>
      <w:r w:rsidRPr="00D4408B">
        <w:rPr>
          <w:rFonts w:ascii="Times New Roman" w:hAnsi="Times New Roman" w:cs="Times New Roman"/>
          <w:noProof/>
          <w:sz w:val="20"/>
          <w:szCs w:val="20"/>
        </w:rPr>
        <w:tab/>
        <w:t xml:space="preserve">H. Faridah and Nurjannah, “Pola Asuh Orang Tua Santri Tahfiz Hubungannya Dengan Religiusitas Dan Kepribadian,” </w:t>
      </w:r>
      <w:r w:rsidRPr="00D4408B">
        <w:rPr>
          <w:rFonts w:ascii="Times New Roman" w:hAnsi="Times New Roman" w:cs="Times New Roman"/>
          <w:i/>
          <w:iCs/>
          <w:noProof/>
          <w:sz w:val="20"/>
          <w:szCs w:val="20"/>
        </w:rPr>
        <w:t>Hisbah J. Bimbing. Konseling dan Dakwah Islam</w:t>
      </w:r>
      <w:r w:rsidRPr="00D4408B">
        <w:rPr>
          <w:rFonts w:ascii="Times New Roman" w:hAnsi="Times New Roman" w:cs="Times New Roman"/>
          <w:noProof/>
          <w:sz w:val="20"/>
          <w:szCs w:val="20"/>
        </w:rPr>
        <w:t>, vol. 19, no. 2, pp. 138–151, 2022, doi: 10.14421/hisbah.2022.192-09.</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[19]</w:t>
      </w:r>
      <w:r w:rsidRPr="00D4408B">
        <w:rPr>
          <w:rFonts w:ascii="Times New Roman" w:hAnsi="Times New Roman" w:cs="Times New Roman"/>
          <w:noProof/>
          <w:sz w:val="20"/>
          <w:szCs w:val="20"/>
        </w:rPr>
        <w:tab/>
        <w:t>A. Fauzan, “Pengaruh Mindfulness, Religiusitas, Dukungan Sosial, Dan Faktor Demografis Terhadap Kontrol Diri Orang Tua Di Jabodetabek Dalam Mengasuh Anak,” Universitas Islam Negeri Syarif Hidayatullah, 2022.</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[20]</w:t>
      </w:r>
      <w:r w:rsidRPr="00D4408B">
        <w:rPr>
          <w:rFonts w:ascii="Times New Roman" w:hAnsi="Times New Roman" w:cs="Times New Roman"/>
          <w:noProof/>
          <w:sz w:val="20"/>
          <w:szCs w:val="20"/>
        </w:rPr>
        <w:tab/>
        <w:t xml:space="preserve">M. Thahir, A. Rachmaniar, and W. Thahir, “Pengaruh Keterlibatan Orang Tua dalam Peningkatan Prestasi Belajar Peserta Didik,” </w:t>
      </w:r>
      <w:r w:rsidRPr="00D4408B">
        <w:rPr>
          <w:rFonts w:ascii="Times New Roman" w:hAnsi="Times New Roman" w:cs="Times New Roman"/>
          <w:i/>
          <w:iCs/>
          <w:noProof/>
          <w:sz w:val="20"/>
          <w:szCs w:val="20"/>
        </w:rPr>
        <w:t>Indones. J. Educ. Couns.</w:t>
      </w:r>
      <w:r w:rsidRPr="00D4408B">
        <w:rPr>
          <w:rFonts w:ascii="Times New Roman" w:hAnsi="Times New Roman" w:cs="Times New Roman"/>
          <w:noProof/>
          <w:sz w:val="20"/>
          <w:szCs w:val="20"/>
        </w:rPr>
        <w:t>, vol. 4, no. 1, pp. 99–107, 2024, doi: 10.30653/001.202481.343.</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[21]</w:t>
      </w:r>
      <w:r w:rsidRPr="00D4408B">
        <w:rPr>
          <w:rFonts w:ascii="Times New Roman" w:hAnsi="Times New Roman" w:cs="Times New Roman"/>
          <w:noProof/>
          <w:sz w:val="20"/>
          <w:szCs w:val="20"/>
        </w:rPr>
        <w:tab/>
        <w:t xml:space="preserve">R. N. Umam, “Aspek Religiusitas dalam Pengembangan Resiliensi diri di Masa Pandemi Covid-19,” </w:t>
      </w:r>
      <w:r w:rsidRPr="00D4408B">
        <w:rPr>
          <w:rFonts w:ascii="Times New Roman" w:hAnsi="Times New Roman" w:cs="Times New Roman"/>
          <w:i/>
          <w:iCs/>
          <w:noProof/>
          <w:sz w:val="20"/>
          <w:szCs w:val="20"/>
        </w:rPr>
        <w:t>J. Kaji. Sos. Keagamaan</w:t>
      </w:r>
      <w:r w:rsidRPr="00D4408B">
        <w:rPr>
          <w:rFonts w:ascii="Times New Roman" w:hAnsi="Times New Roman" w:cs="Times New Roman"/>
          <w:noProof/>
          <w:sz w:val="20"/>
          <w:szCs w:val="20"/>
        </w:rPr>
        <w:t>, vol. 4, no. 2, pp. 148–164, 2021, doi: 10.20414/sangkep.v4i2.3558.</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[22]</w:t>
      </w:r>
      <w:r w:rsidRPr="00D4408B">
        <w:rPr>
          <w:rFonts w:ascii="Times New Roman" w:hAnsi="Times New Roman" w:cs="Times New Roman"/>
          <w:noProof/>
          <w:sz w:val="20"/>
          <w:szCs w:val="20"/>
        </w:rPr>
        <w:tab/>
        <w:t xml:space="preserve">W. Y. Anggara, I. Mahmudi, and D. A. Triningtyas, “Pengaruh Religiusitas Dan Interaksi Sosial Terhadap Perilaku Seks Bebas Siswa Kelas Xi Smk Negeri 1 Wonoasri Kabupaten Madiun,” </w:t>
      </w:r>
      <w:r w:rsidRPr="00D4408B">
        <w:rPr>
          <w:rFonts w:ascii="Times New Roman" w:hAnsi="Times New Roman" w:cs="Times New Roman"/>
          <w:i/>
          <w:iCs/>
          <w:noProof/>
          <w:sz w:val="20"/>
          <w:szCs w:val="20"/>
        </w:rPr>
        <w:t>Couns. J. Bimbing. dan Konseling</w:t>
      </w:r>
      <w:r w:rsidRPr="00D4408B">
        <w:rPr>
          <w:rFonts w:ascii="Times New Roman" w:hAnsi="Times New Roman" w:cs="Times New Roman"/>
          <w:noProof/>
          <w:sz w:val="20"/>
          <w:szCs w:val="20"/>
        </w:rPr>
        <w:t>, vol. 6, no. 1, p. 26, 2016, doi: 10.25273/counsellia.v6i1.455.</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[23]</w:t>
      </w:r>
      <w:r w:rsidRPr="00D4408B">
        <w:rPr>
          <w:rFonts w:ascii="Times New Roman" w:hAnsi="Times New Roman" w:cs="Times New Roman"/>
          <w:noProof/>
          <w:sz w:val="20"/>
          <w:szCs w:val="20"/>
        </w:rPr>
        <w:tab/>
        <w:t xml:space="preserve">Muzakkir, “Hubungan Religiusitas Dengan Perilaku Prososial Mahasiswa Angkatan 2009/2010 Fakultas Tarbiyahdan Keguruan Uin Alauddin Makassar,” </w:t>
      </w:r>
      <w:r w:rsidRPr="00D4408B">
        <w:rPr>
          <w:rFonts w:ascii="Times New Roman" w:hAnsi="Times New Roman" w:cs="Times New Roman"/>
          <w:i/>
          <w:iCs/>
          <w:noProof/>
          <w:sz w:val="20"/>
          <w:szCs w:val="20"/>
        </w:rPr>
        <w:t>J. Diskurs. Islam</w:t>
      </w:r>
      <w:r w:rsidRPr="00D4408B">
        <w:rPr>
          <w:rFonts w:ascii="Times New Roman" w:hAnsi="Times New Roman" w:cs="Times New Roman"/>
          <w:noProof/>
          <w:sz w:val="20"/>
          <w:szCs w:val="20"/>
        </w:rPr>
        <w:t>, vol. 1, no. 3 (Desember 2013), pp. 366–380, 2013.</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[24]</w:t>
      </w:r>
      <w:r w:rsidRPr="00D4408B">
        <w:rPr>
          <w:rFonts w:ascii="Times New Roman" w:hAnsi="Times New Roman" w:cs="Times New Roman"/>
          <w:noProof/>
          <w:sz w:val="20"/>
          <w:szCs w:val="20"/>
        </w:rPr>
        <w:tab/>
        <w:t xml:space="preserve">C. D. Kristianto and S. H. Sutanto, “Peranan Keterlibatan Ayah terhadap Self-Esteem pada Pria Emerging Adulthood,” </w:t>
      </w:r>
      <w:r w:rsidRPr="00D4408B">
        <w:rPr>
          <w:rFonts w:ascii="Times New Roman" w:hAnsi="Times New Roman" w:cs="Times New Roman"/>
          <w:i/>
          <w:iCs/>
          <w:noProof/>
          <w:sz w:val="20"/>
          <w:szCs w:val="20"/>
        </w:rPr>
        <w:t>Intuisi  J. Psikol. Ilm.</w:t>
      </w:r>
      <w:r w:rsidRPr="00D4408B">
        <w:rPr>
          <w:rFonts w:ascii="Times New Roman" w:hAnsi="Times New Roman" w:cs="Times New Roman"/>
          <w:noProof/>
          <w:sz w:val="20"/>
          <w:szCs w:val="20"/>
        </w:rPr>
        <w:t>, vol. 14, no. 1, pp. 51–61, 2023, doi: 10.15294/intuisi.v14i1.41812.</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[25]</w:t>
      </w:r>
      <w:r w:rsidRPr="00D4408B">
        <w:rPr>
          <w:rFonts w:ascii="Times New Roman" w:hAnsi="Times New Roman" w:cs="Times New Roman"/>
          <w:noProof/>
          <w:sz w:val="20"/>
          <w:szCs w:val="20"/>
        </w:rPr>
        <w:tab/>
        <w:t xml:space="preserve">W. Magdhalena and D. S. Hariyono, “Hubungan Parental Stress Terhadap Self-Esteem Orang Tua Yang Memiliki Anak Dengan Autism Spectrum Disorder,” </w:t>
      </w:r>
      <w:r w:rsidRPr="00D4408B">
        <w:rPr>
          <w:rFonts w:ascii="Times New Roman" w:hAnsi="Times New Roman" w:cs="Times New Roman"/>
          <w:i/>
          <w:iCs/>
          <w:noProof/>
          <w:sz w:val="20"/>
          <w:szCs w:val="20"/>
        </w:rPr>
        <w:t>Cognicia</w:t>
      </w:r>
      <w:r w:rsidRPr="00D4408B">
        <w:rPr>
          <w:rFonts w:ascii="Times New Roman" w:hAnsi="Times New Roman" w:cs="Times New Roman"/>
          <w:noProof/>
          <w:sz w:val="20"/>
          <w:szCs w:val="20"/>
        </w:rPr>
        <w:t>, vol. 11, no. 2, pp. 93–98, 2023, doi: 10.22219/cognicia.v11i2.27701.</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[26]</w:t>
      </w:r>
      <w:r w:rsidRPr="00D4408B">
        <w:rPr>
          <w:rFonts w:ascii="Times New Roman" w:hAnsi="Times New Roman" w:cs="Times New Roman"/>
          <w:noProof/>
          <w:sz w:val="20"/>
          <w:szCs w:val="20"/>
        </w:rPr>
        <w:tab/>
        <w:t xml:space="preserve">F. Mandoa, H. Saud, and Y. A. Reba, “Penyesuaian Diri Akademik Mahasiswa Ditinjau dari Regulasi Emosi dan Self-Esteem,” </w:t>
      </w:r>
      <w:r w:rsidRPr="00D4408B">
        <w:rPr>
          <w:rFonts w:ascii="Times New Roman" w:hAnsi="Times New Roman" w:cs="Times New Roman"/>
          <w:i/>
          <w:iCs/>
          <w:noProof/>
          <w:sz w:val="20"/>
          <w:szCs w:val="20"/>
        </w:rPr>
        <w:t>Psychocentrum Rev.</w:t>
      </w:r>
      <w:r w:rsidRPr="00D4408B">
        <w:rPr>
          <w:rFonts w:ascii="Times New Roman" w:hAnsi="Times New Roman" w:cs="Times New Roman"/>
          <w:noProof/>
          <w:sz w:val="20"/>
          <w:szCs w:val="20"/>
        </w:rPr>
        <w:t>, vol. 3, no. 1, pp. 119–127, 2021, doi: 10.26539/pcr.31595.</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[27]</w:t>
      </w:r>
      <w:r w:rsidRPr="00D4408B">
        <w:rPr>
          <w:rFonts w:ascii="Times New Roman" w:hAnsi="Times New Roman" w:cs="Times New Roman"/>
          <w:noProof/>
          <w:sz w:val="20"/>
          <w:szCs w:val="20"/>
        </w:rPr>
        <w:tab/>
        <w:t xml:space="preserve">A. R. Fauziah and F. F. Fatimah, “Hubungan Antara Harga Diri Dengan Kesejahteraan Psikologis Pada Ibu,” </w:t>
      </w:r>
      <w:r w:rsidRPr="00D4408B">
        <w:rPr>
          <w:rFonts w:ascii="Times New Roman" w:hAnsi="Times New Roman" w:cs="Times New Roman"/>
          <w:i/>
          <w:iCs/>
          <w:noProof/>
          <w:sz w:val="20"/>
          <w:szCs w:val="20"/>
        </w:rPr>
        <w:lastRenderedPageBreak/>
        <w:t>UG J.</w:t>
      </w:r>
      <w:r w:rsidRPr="00D4408B">
        <w:rPr>
          <w:rFonts w:ascii="Times New Roman" w:hAnsi="Times New Roman" w:cs="Times New Roman"/>
          <w:noProof/>
          <w:sz w:val="20"/>
          <w:szCs w:val="20"/>
        </w:rPr>
        <w:t>, vol. 15, no. 9, pp. 26–35, 2021.</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[28]</w:t>
      </w:r>
      <w:r w:rsidRPr="00D4408B">
        <w:rPr>
          <w:rFonts w:ascii="Times New Roman" w:hAnsi="Times New Roman" w:cs="Times New Roman"/>
          <w:noProof/>
          <w:sz w:val="20"/>
          <w:szCs w:val="20"/>
        </w:rPr>
        <w:tab/>
        <w:t xml:space="preserve">A. Susanto, </w:t>
      </w:r>
      <w:r w:rsidRPr="00D4408B">
        <w:rPr>
          <w:rFonts w:ascii="Times New Roman" w:hAnsi="Times New Roman" w:cs="Times New Roman"/>
          <w:i/>
          <w:iCs/>
          <w:noProof/>
          <w:sz w:val="20"/>
          <w:szCs w:val="20"/>
        </w:rPr>
        <w:t>Bimbingan dan Konseling di Sekolah</w:t>
      </w:r>
      <w:r w:rsidRPr="00D4408B">
        <w:rPr>
          <w:rFonts w:ascii="Times New Roman" w:hAnsi="Times New Roman" w:cs="Times New Roman"/>
          <w:noProof/>
          <w:sz w:val="20"/>
          <w:szCs w:val="20"/>
        </w:rPr>
        <w:t>, 1st ed. Jakarta: Kencana, 2018.</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[29]</w:t>
      </w:r>
      <w:r w:rsidRPr="00D4408B">
        <w:rPr>
          <w:rFonts w:ascii="Times New Roman" w:hAnsi="Times New Roman" w:cs="Times New Roman"/>
          <w:noProof/>
          <w:sz w:val="20"/>
          <w:szCs w:val="20"/>
        </w:rPr>
        <w:tab/>
        <w:t xml:space="preserve">J. Hardika, I. Noviekayati, and S. Saragih, “Hubungan Self-Esteem Dan Kesepian Dengan Kecenderungan Gangguan Kepribadian Narsistik Pada Remaja Pengguna Sosial Media Instagram,” </w:t>
      </w:r>
      <w:r w:rsidRPr="00D4408B">
        <w:rPr>
          <w:rFonts w:ascii="Times New Roman" w:hAnsi="Times New Roman" w:cs="Times New Roman"/>
          <w:i/>
          <w:iCs/>
          <w:noProof/>
          <w:sz w:val="20"/>
          <w:szCs w:val="20"/>
        </w:rPr>
        <w:t>PSIKOSAINS (Jurnal Penelit. dan Pemikir. Psikologi)</w:t>
      </w:r>
      <w:r w:rsidRPr="00D4408B">
        <w:rPr>
          <w:rFonts w:ascii="Times New Roman" w:hAnsi="Times New Roman" w:cs="Times New Roman"/>
          <w:noProof/>
          <w:sz w:val="20"/>
          <w:szCs w:val="20"/>
        </w:rPr>
        <w:t>, vol. 14, no. 1, p. 1, 2019, doi: 10.30587/psikosains.v14i1.928.</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[30]</w:t>
      </w:r>
      <w:r w:rsidRPr="00D4408B">
        <w:rPr>
          <w:rFonts w:ascii="Times New Roman" w:hAnsi="Times New Roman" w:cs="Times New Roman"/>
          <w:noProof/>
          <w:sz w:val="20"/>
          <w:szCs w:val="20"/>
        </w:rPr>
        <w:tab/>
        <w:t xml:space="preserve">N. Nuraeni and M. Mastari, “Pengaruh Konseling Kelompok Terhadap Self-Esteem Siswa,” </w:t>
      </w:r>
      <w:r w:rsidRPr="00D4408B">
        <w:rPr>
          <w:rFonts w:ascii="Times New Roman" w:hAnsi="Times New Roman" w:cs="Times New Roman"/>
          <w:i/>
          <w:iCs/>
          <w:noProof/>
          <w:sz w:val="20"/>
          <w:szCs w:val="20"/>
        </w:rPr>
        <w:t>Realita  J. Bimbing. dan Konseling</w:t>
      </w:r>
      <w:r w:rsidRPr="00D4408B">
        <w:rPr>
          <w:rFonts w:ascii="Times New Roman" w:hAnsi="Times New Roman" w:cs="Times New Roman"/>
          <w:noProof/>
          <w:sz w:val="20"/>
          <w:szCs w:val="20"/>
        </w:rPr>
        <w:t>, vol. 6, no. 2, pp. 1326–1430, 2022, doi: 10.33394/realita.v6i2.4492.</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[31]</w:t>
      </w:r>
      <w:r w:rsidRPr="00D4408B">
        <w:rPr>
          <w:rFonts w:ascii="Times New Roman" w:hAnsi="Times New Roman" w:cs="Times New Roman"/>
          <w:noProof/>
          <w:sz w:val="20"/>
          <w:szCs w:val="20"/>
        </w:rPr>
        <w:tab/>
        <w:t xml:space="preserve">D. N. Kholiza, H. R. Dewinda, and A. Anggawira, “Hubungan antara Self Esteem dengan Social Anxiety pada Remaja Berstatus Sosial Ekonomi Rendah,” </w:t>
      </w:r>
      <w:r w:rsidRPr="00D4408B">
        <w:rPr>
          <w:rFonts w:ascii="Times New Roman" w:hAnsi="Times New Roman" w:cs="Times New Roman"/>
          <w:i/>
          <w:iCs/>
          <w:noProof/>
          <w:sz w:val="20"/>
          <w:szCs w:val="20"/>
        </w:rPr>
        <w:t>Psyche 165 J.</w:t>
      </w:r>
      <w:r w:rsidRPr="00D4408B">
        <w:rPr>
          <w:rFonts w:ascii="Times New Roman" w:hAnsi="Times New Roman" w:cs="Times New Roman"/>
          <w:noProof/>
          <w:sz w:val="20"/>
          <w:szCs w:val="20"/>
        </w:rPr>
        <w:t>, vol. 15, no. 2, pp. 68–73, 2022, doi: 10.35134/jpsy165.v15i2.152.</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[32]</w:t>
      </w:r>
      <w:r w:rsidRPr="00D4408B">
        <w:rPr>
          <w:rFonts w:ascii="Times New Roman" w:hAnsi="Times New Roman" w:cs="Times New Roman"/>
          <w:noProof/>
          <w:sz w:val="20"/>
          <w:szCs w:val="20"/>
        </w:rPr>
        <w:tab/>
        <w:t xml:space="preserve">S. Sudi, F. M. Sham, and P. Yama, “Kecerdasan Spiritual Menurut Perspektif Hadis,” </w:t>
      </w:r>
      <w:r w:rsidRPr="00D4408B">
        <w:rPr>
          <w:rFonts w:ascii="Times New Roman" w:hAnsi="Times New Roman" w:cs="Times New Roman"/>
          <w:i/>
          <w:iCs/>
          <w:noProof/>
          <w:sz w:val="20"/>
          <w:szCs w:val="20"/>
        </w:rPr>
        <w:t>Al-Irsyad J. Islam. Contemp. Issues</w:t>
      </w:r>
      <w:r w:rsidRPr="00D4408B">
        <w:rPr>
          <w:rFonts w:ascii="Times New Roman" w:hAnsi="Times New Roman" w:cs="Times New Roman"/>
          <w:noProof/>
          <w:sz w:val="20"/>
          <w:szCs w:val="20"/>
        </w:rPr>
        <w:t>, vol. 2, no. 2, pp. 1–11, 2017.</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[33]</w:t>
      </w:r>
      <w:r w:rsidRPr="00D4408B">
        <w:rPr>
          <w:rFonts w:ascii="Times New Roman" w:hAnsi="Times New Roman" w:cs="Times New Roman"/>
          <w:noProof/>
          <w:sz w:val="20"/>
          <w:szCs w:val="20"/>
        </w:rPr>
        <w:tab/>
        <w:t xml:space="preserve">A. W. Robet, A. P. Rini, and E. A. Ariyanto, “Perilaku Altruisme Remaja: Adakah Peranan Religiusitas Dan Pola Asuh Orang Tua?,” </w:t>
      </w:r>
      <w:r w:rsidRPr="00D4408B">
        <w:rPr>
          <w:rFonts w:ascii="Times New Roman" w:hAnsi="Times New Roman" w:cs="Times New Roman"/>
          <w:i/>
          <w:iCs/>
          <w:noProof/>
          <w:sz w:val="20"/>
          <w:szCs w:val="20"/>
        </w:rPr>
        <w:t>Inn. J. Psychol. Res.</w:t>
      </w:r>
      <w:r w:rsidRPr="00D4408B">
        <w:rPr>
          <w:rFonts w:ascii="Times New Roman" w:hAnsi="Times New Roman" w:cs="Times New Roman"/>
          <w:noProof/>
          <w:sz w:val="20"/>
          <w:szCs w:val="20"/>
        </w:rPr>
        <w:t>, vol. 3, no. 1, pp. 171–181, 2023.</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[34]</w:t>
      </w:r>
      <w:r w:rsidRPr="00D4408B">
        <w:rPr>
          <w:rFonts w:ascii="Times New Roman" w:hAnsi="Times New Roman" w:cs="Times New Roman"/>
          <w:noProof/>
          <w:sz w:val="20"/>
          <w:szCs w:val="20"/>
        </w:rPr>
        <w:tab/>
        <w:t xml:space="preserve">C. F. Ananda and I. W. Dharmayana, “Meningkatkan Self-Esteem Siswa Melalui Layanan Penguasaan Konten Religiusitas Di Kelas Viii Mts Negeri 1 Kota Bengkulu,” </w:t>
      </w:r>
      <w:r w:rsidRPr="00D4408B">
        <w:rPr>
          <w:rFonts w:ascii="Times New Roman" w:hAnsi="Times New Roman" w:cs="Times New Roman"/>
          <w:i/>
          <w:iCs/>
          <w:noProof/>
          <w:sz w:val="20"/>
          <w:szCs w:val="20"/>
        </w:rPr>
        <w:t>Triadik</w:t>
      </w:r>
      <w:r w:rsidRPr="00D4408B">
        <w:rPr>
          <w:rFonts w:ascii="Times New Roman" w:hAnsi="Times New Roman" w:cs="Times New Roman"/>
          <w:noProof/>
          <w:sz w:val="20"/>
          <w:szCs w:val="20"/>
        </w:rPr>
        <w:t>, vol. 17, no. 2, pp. 12–20, 2018.</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[35]</w:t>
      </w:r>
      <w:r w:rsidRPr="00D4408B">
        <w:rPr>
          <w:rFonts w:ascii="Times New Roman" w:hAnsi="Times New Roman" w:cs="Times New Roman"/>
          <w:noProof/>
          <w:sz w:val="20"/>
          <w:szCs w:val="20"/>
        </w:rPr>
        <w:tab/>
        <w:t>M. W. Fauzan, “Hubungan Antara Religiusitas Dengan Harga Diri Pada Mahasiswa,” Universitas Islam Indonesia, 2012.</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[36]</w:t>
      </w:r>
      <w:r w:rsidRPr="00D4408B">
        <w:rPr>
          <w:rFonts w:ascii="Times New Roman" w:hAnsi="Times New Roman" w:cs="Times New Roman"/>
          <w:noProof/>
          <w:sz w:val="20"/>
          <w:szCs w:val="20"/>
        </w:rPr>
        <w:tab/>
        <w:t xml:space="preserve">A. Salsabilla, R. Proborini, and Setriani, “Hubungan Self Esteem Dengan Regulasi Emosi Pada Siswa SMA Muhammadiyah 2 Bandar Lampung,” </w:t>
      </w:r>
      <w:r w:rsidRPr="00D4408B">
        <w:rPr>
          <w:rFonts w:ascii="Times New Roman" w:hAnsi="Times New Roman" w:cs="Times New Roman"/>
          <w:i/>
          <w:iCs/>
          <w:noProof/>
          <w:sz w:val="20"/>
          <w:szCs w:val="20"/>
        </w:rPr>
        <w:t>J. Psikol. Konseling</w:t>
      </w:r>
      <w:r w:rsidRPr="00D4408B">
        <w:rPr>
          <w:rFonts w:ascii="Times New Roman" w:hAnsi="Times New Roman" w:cs="Times New Roman"/>
          <w:noProof/>
          <w:sz w:val="20"/>
          <w:szCs w:val="20"/>
        </w:rPr>
        <w:t>, vol. 17, no. 2, pp. 205–213, 2024.</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[37]</w:t>
      </w:r>
      <w:r w:rsidRPr="00D4408B">
        <w:rPr>
          <w:rFonts w:ascii="Times New Roman" w:hAnsi="Times New Roman" w:cs="Times New Roman"/>
          <w:noProof/>
          <w:sz w:val="20"/>
          <w:szCs w:val="20"/>
        </w:rPr>
        <w:tab/>
        <w:t xml:space="preserve">L. I. Mariyati, E. H. Ansyah, N. A. Rahman, I. N. Akbar, and S. Wafa, “Influence of Religiosity on Occupational Well-Being and the Role of Mindfulness as a Mediator in Kindergarten Teachers as the SDGs Implementation,” </w:t>
      </w:r>
      <w:r w:rsidRPr="00D4408B">
        <w:rPr>
          <w:rFonts w:ascii="Times New Roman" w:hAnsi="Times New Roman" w:cs="Times New Roman"/>
          <w:i/>
          <w:iCs/>
          <w:noProof/>
          <w:sz w:val="20"/>
          <w:szCs w:val="20"/>
        </w:rPr>
        <w:t>J. An-Nafs Kaji. Penelit. Psikol.</w:t>
      </w:r>
      <w:r w:rsidRPr="00D4408B">
        <w:rPr>
          <w:rFonts w:ascii="Times New Roman" w:hAnsi="Times New Roman" w:cs="Times New Roman"/>
          <w:noProof/>
          <w:sz w:val="20"/>
          <w:szCs w:val="20"/>
        </w:rPr>
        <w:t>, vol. 9, no. 1, pp. 95–115, 2024, doi: 10.33367/psi.v9i1.5280.</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[38]</w:t>
      </w:r>
      <w:r w:rsidRPr="00D4408B">
        <w:rPr>
          <w:rFonts w:ascii="Times New Roman" w:hAnsi="Times New Roman" w:cs="Times New Roman"/>
          <w:noProof/>
          <w:sz w:val="20"/>
          <w:szCs w:val="20"/>
        </w:rPr>
        <w:tab/>
        <w:t xml:space="preserve">A. SYAHFITRI, “Hubungan Dukungan Sosial Dengan Self Esteem Pada Lansia,” </w:t>
      </w:r>
      <w:r w:rsidRPr="00D4408B">
        <w:rPr>
          <w:rFonts w:ascii="Times New Roman" w:hAnsi="Times New Roman" w:cs="Times New Roman"/>
          <w:i/>
          <w:iCs/>
          <w:noProof/>
          <w:sz w:val="20"/>
          <w:szCs w:val="20"/>
        </w:rPr>
        <w:t>Dr. Diss. Univ. Medan Area</w:t>
      </w:r>
      <w:r w:rsidRPr="00D4408B">
        <w:rPr>
          <w:rFonts w:ascii="Times New Roman" w:hAnsi="Times New Roman" w:cs="Times New Roman"/>
          <w:noProof/>
          <w:sz w:val="20"/>
          <w:szCs w:val="20"/>
        </w:rPr>
        <w:t>, 2023.</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[39]</w:t>
      </w:r>
      <w:r w:rsidRPr="00D4408B">
        <w:rPr>
          <w:rFonts w:ascii="Times New Roman" w:hAnsi="Times New Roman" w:cs="Times New Roman"/>
          <w:noProof/>
          <w:sz w:val="20"/>
          <w:szCs w:val="20"/>
        </w:rPr>
        <w:tab/>
        <w:t xml:space="preserve">G. Pusztai and H. Fényes, “Religiosity as a Factor Supporting Parenting and Its Perceived Effectiveness in Hungarian School Children’s Families,” </w:t>
      </w:r>
      <w:r w:rsidRPr="00D4408B">
        <w:rPr>
          <w:rFonts w:ascii="Times New Roman" w:hAnsi="Times New Roman" w:cs="Times New Roman"/>
          <w:i/>
          <w:iCs/>
          <w:noProof/>
          <w:sz w:val="20"/>
          <w:szCs w:val="20"/>
        </w:rPr>
        <w:t>Religions</w:t>
      </w:r>
      <w:r w:rsidRPr="00D4408B">
        <w:rPr>
          <w:rFonts w:ascii="Times New Roman" w:hAnsi="Times New Roman" w:cs="Times New Roman"/>
          <w:noProof/>
          <w:sz w:val="20"/>
          <w:szCs w:val="20"/>
        </w:rPr>
        <w:t>, vol. 13, no. 10, pp. 1–16, 2022, doi: 10.3390/rel13100945.</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[40]</w:t>
      </w:r>
      <w:r w:rsidRPr="00D4408B">
        <w:rPr>
          <w:rFonts w:ascii="Times New Roman" w:hAnsi="Times New Roman" w:cs="Times New Roman"/>
          <w:noProof/>
          <w:sz w:val="20"/>
          <w:szCs w:val="20"/>
        </w:rPr>
        <w:tab/>
        <w:t xml:space="preserve">K. Taniguchi, “The impact of parental confidence in using technology on parental engagement in children’s education at home during COVID-19 lockdowns: evidence from 19 countries,” </w:t>
      </w:r>
      <w:r w:rsidRPr="00D4408B">
        <w:rPr>
          <w:rFonts w:ascii="Times New Roman" w:hAnsi="Times New Roman" w:cs="Times New Roman"/>
          <w:i/>
          <w:iCs/>
          <w:noProof/>
          <w:sz w:val="20"/>
          <w:szCs w:val="20"/>
        </w:rPr>
        <w:t>SN Soc. Sci.</w:t>
      </w:r>
      <w:r w:rsidRPr="00D4408B">
        <w:rPr>
          <w:rFonts w:ascii="Times New Roman" w:hAnsi="Times New Roman" w:cs="Times New Roman"/>
          <w:noProof/>
          <w:sz w:val="20"/>
          <w:szCs w:val="20"/>
        </w:rPr>
        <w:t>, vol. 3, no. 6, pp. 1–22, 2023, doi: 10.1007/s43545-023-00672-0.</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[41]</w:t>
      </w:r>
      <w:r w:rsidRPr="00D4408B">
        <w:rPr>
          <w:rFonts w:ascii="Times New Roman" w:hAnsi="Times New Roman" w:cs="Times New Roman"/>
          <w:noProof/>
          <w:sz w:val="20"/>
          <w:szCs w:val="20"/>
        </w:rPr>
        <w:tab/>
        <w:t xml:space="preserve">R. M. Jocson and A. S. Garcia, “Religiosity and Spirituality Among Filipino Mothers and Fathers: Relations to Psychological Well-Being and Parenting,” </w:t>
      </w:r>
      <w:r w:rsidRPr="00D4408B">
        <w:rPr>
          <w:rFonts w:ascii="Times New Roman" w:hAnsi="Times New Roman" w:cs="Times New Roman"/>
          <w:i/>
          <w:iCs/>
          <w:noProof/>
          <w:sz w:val="20"/>
          <w:szCs w:val="20"/>
        </w:rPr>
        <w:t>J. Fam. Psychol.</w:t>
      </w:r>
      <w:r w:rsidRPr="00D4408B">
        <w:rPr>
          <w:rFonts w:ascii="Times New Roman" w:hAnsi="Times New Roman" w:cs="Times New Roman"/>
          <w:noProof/>
          <w:sz w:val="20"/>
          <w:szCs w:val="20"/>
        </w:rPr>
        <w:t>, vol. 35, no. 6, pp. 801–810, 2021, doi: 10.1037/fam0000853.</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[42]</w:t>
      </w:r>
      <w:r w:rsidRPr="00D4408B">
        <w:rPr>
          <w:rFonts w:ascii="Times New Roman" w:hAnsi="Times New Roman" w:cs="Times New Roman"/>
          <w:noProof/>
          <w:sz w:val="20"/>
          <w:szCs w:val="20"/>
        </w:rPr>
        <w:tab/>
        <w:t>S. L. Pribesh, J. S. Carson, M. J. Dufur, Y. Yue, and K. Morgan, “Involvement , and Educational Outcomes,” 2020.</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[43]</w:t>
      </w:r>
      <w:r w:rsidRPr="00D4408B">
        <w:rPr>
          <w:rFonts w:ascii="Times New Roman" w:hAnsi="Times New Roman" w:cs="Times New Roman"/>
          <w:noProof/>
          <w:sz w:val="20"/>
          <w:szCs w:val="20"/>
        </w:rPr>
        <w:tab/>
        <w:t xml:space="preserve">I. Lavi, E. J. Ozer, L. F. Katz, and J. J. Gross, “The Role Of Parental Emotion Reactivity And Regulation In Child Maltreatment And Maltreatment Risk: A Meta-Analytic Review,” </w:t>
      </w:r>
      <w:r w:rsidRPr="00D4408B">
        <w:rPr>
          <w:rFonts w:ascii="Times New Roman" w:hAnsi="Times New Roman" w:cs="Times New Roman"/>
          <w:i/>
          <w:iCs/>
          <w:noProof/>
          <w:sz w:val="20"/>
          <w:szCs w:val="20"/>
        </w:rPr>
        <w:t>Clin. Psychol. Rev.</w:t>
      </w:r>
      <w:r w:rsidRPr="00D4408B">
        <w:rPr>
          <w:rFonts w:ascii="Times New Roman" w:hAnsi="Times New Roman" w:cs="Times New Roman"/>
          <w:noProof/>
          <w:sz w:val="20"/>
          <w:szCs w:val="20"/>
        </w:rPr>
        <w:t>, vol. 90, 2021, doi: 10.1016/j.cpr.2021.102099.</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[44]</w:t>
      </w:r>
      <w:r w:rsidRPr="00D4408B">
        <w:rPr>
          <w:rFonts w:ascii="Times New Roman" w:hAnsi="Times New Roman" w:cs="Times New Roman"/>
          <w:noProof/>
          <w:sz w:val="20"/>
          <w:szCs w:val="20"/>
        </w:rPr>
        <w:tab/>
        <w:t xml:space="preserve">S. D. Harti, “Keteladanan Orang Tua dalam Mengembangkan Moralitas Anak Usia Dini,” </w:t>
      </w:r>
      <w:r w:rsidRPr="00D4408B">
        <w:rPr>
          <w:rFonts w:ascii="Times New Roman" w:hAnsi="Times New Roman" w:cs="Times New Roman"/>
          <w:i/>
          <w:iCs/>
          <w:noProof/>
          <w:sz w:val="20"/>
          <w:szCs w:val="20"/>
        </w:rPr>
        <w:t>J. Obs.  J. Pendidik. Anak Usia Dini</w:t>
      </w:r>
      <w:r w:rsidRPr="00D4408B">
        <w:rPr>
          <w:rFonts w:ascii="Times New Roman" w:hAnsi="Times New Roman" w:cs="Times New Roman"/>
          <w:noProof/>
          <w:sz w:val="20"/>
          <w:szCs w:val="20"/>
        </w:rPr>
        <w:t>, vol. 7, no. 5, pp. 5369–5379, 2023, doi: 10.31004/obsesi.v7i5.5191.</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[45]</w:t>
      </w:r>
      <w:r w:rsidRPr="00D4408B">
        <w:rPr>
          <w:rFonts w:ascii="Times New Roman" w:hAnsi="Times New Roman" w:cs="Times New Roman"/>
          <w:noProof/>
          <w:sz w:val="20"/>
          <w:szCs w:val="20"/>
        </w:rPr>
        <w:tab/>
        <w:t xml:space="preserve">R. C. Azzara, M. Simanjuntak, and H. Puspitawati, “the Influence of Religiosity, Economic Pressure, Financial Management, and Stress Levels Towards Family Quality of Life During Covid-19 Pandemic in Indonesia,” </w:t>
      </w:r>
      <w:r w:rsidRPr="00D4408B">
        <w:rPr>
          <w:rFonts w:ascii="Times New Roman" w:hAnsi="Times New Roman" w:cs="Times New Roman"/>
          <w:i/>
          <w:iCs/>
          <w:noProof/>
          <w:sz w:val="20"/>
          <w:szCs w:val="20"/>
        </w:rPr>
        <w:t>J. Ilmu Kel. dan Konsum.</w:t>
      </w:r>
      <w:r w:rsidRPr="00D4408B">
        <w:rPr>
          <w:rFonts w:ascii="Times New Roman" w:hAnsi="Times New Roman" w:cs="Times New Roman"/>
          <w:noProof/>
          <w:sz w:val="20"/>
          <w:szCs w:val="20"/>
        </w:rPr>
        <w:t>, vol. 15, no. 1, pp. 27–38, 2022, doi: 10.24156/jikk.2022.15.1.27.</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[46]</w:t>
      </w:r>
      <w:r w:rsidRPr="00D4408B">
        <w:rPr>
          <w:rFonts w:ascii="Times New Roman" w:hAnsi="Times New Roman" w:cs="Times New Roman"/>
          <w:noProof/>
          <w:sz w:val="20"/>
          <w:szCs w:val="20"/>
        </w:rPr>
        <w:tab/>
        <w:t xml:space="preserve">H. H. Kelley, L. D. Marks, and D. C. Dollahite, “Uniting and Dividing Influences of Religion on Parent–Child Relationships in Highly Religious Families,” </w:t>
      </w:r>
      <w:r w:rsidRPr="00D4408B">
        <w:rPr>
          <w:rFonts w:ascii="Times New Roman" w:hAnsi="Times New Roman" w:cs="Times New Roman"/>
          <w:i/>
          <w:iCs/>
          <w:noProof/>
          <w:sz w:val="20"/>
          <w:szCs w:val="20"/>
        </w:rPr>
        <w:t>Psycholog. Relig. Spiritual.</w:t>
      </w:r>
      <w:r w:rsidRPr="00D4408B">
        <w:rPr>
          <w:rFonts w:ascii="Times New Roman" w:hAnsi="Times New Roman" w:cs="Times New Roman"/>
          <w:noProof/>
          <w:sz w:val="20"/>
          <w:szCs w:val="20"/>
        </w:rPr>
        <w:t>, vol. 14, no. 1, pp. 128–139, 2022, doi: 10.1037/rel0000321.</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[47]</w:t>
      </w:r>
      <w:r w:rsidRPr="00D4408B">
        <w:rPr>
          <w:rFonts w:ascii="Times New Roman" w:hAnsi="Times New Roman" w:cs="Times New Roman"/>
          <w:noProof/>
          <w:sz w:val="20"/>
          <w:szCs w:val="20"/>
        </w:rPr>
        <w:tab/>
        <w:t xml:space="preserve">D. Singh, “Parental Attachment and Psychological Wellbeing in Adolescents: Mediating Role of Self-esteem,” </w:t>
      </w:r>
      <w:r w:rsidRPr="00D4408B">
        <w:rPr>
          <w:rFonts w:ascii="Times New Roman" w:hAnsi="Times New Roman" w:cs="Times New Roman"/>
          <w:i/>
          <w:iCs/>
          <w:noProof/>
          <w:sz w:val="20"/>
          <w:szCs w:val="20"/>
        </w:rPr>
        <w:t>Indian J. Youth Adolesc. Heal.</w:t>
      </w:r>
      <w:r w:rsidRPr="00D4408B">
        <w:rPr>
          <w:rFonts w:ascii="Times New Roman" w:hAnsi="Times New Roman" w:cs="Times New Roman"/>
          <w:noProof/>
          <w:sz w:val="20"/>
          <w:szCs w:val="20"/>
        </w:rPr>
        <w:t>, vol. 08, no. 01, pp. 13–17, 2021, doi: 10.24321/2349.2880.202103.</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[48]</w:t>
      </w:r>
      <w:r w:rsidRPr="00D4408B">
        <w:rPr>
          <w:rFonts w:ascii="Times New Roman" w:hAnsi="Times New Roman" w:cs="Times New Roman"/>
          <w:noProof/>
          <w:sz w:val="20"/>
          <w:szCs w:val="20"/>
        </w:rPr>
        <w:tab/>
        <w:t xml:space="preserve">S. Krauss, U. Orth, and R. W. Robins, “Longitudinal Study from Age 10 to 16,” </w:t>
      </w:r>
      <w:r w:rsidRPr="00D4408B">
        <w:rPr>
          <w:rFonts w:ascii="Times New Roman" w:hAnsi="Times New Roman" w:cs="Times New Roman"/>
          <w:i/>
          <w:iCs/>
          <w:noProof/>
          <w:sz w:val="20"/>
          <w:szCs w:val="20"/>
        </w:rPr>
        <w:t>Dep. Psychol.</w:t>
      </w:r>
      <w:r w:rsidRPr="00D4408B">
        <w:rPr>
          <w:rFonts w:ascii="Times New Roman" w:hAnsi="Times New Roman" w:cs="Times New Roman"/>
          <w:noProof/>
          <w:sz w:val="20"/>
          <w:szCs w:val="20"/>
        </w:rPr>
        <w:t>, vol. 119, no. 2, pp. 457–478, 2021, doi: 10.1037/pspp0000263.Family.</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[49]</w:t>
      </w:r>
      <w:r w:rsidRPr="00D4408B">
        <w:rPr>
          <w:rFonts w:ascii="Times New Roman" w:hAnsi="Times New Roman" w:cs="Times New Roman"/>
          <w:noProof/>
          <w:sz w:val="20"/>
          <w:szCs w:val="20"/>
        </w:rPr>
        <w:tab/>
        <w:t xml:space="preserve">C. Kong and F. Yasmin, “Impact of Parenting Style on Early Childhood Learning: Mediating Role of Parental Self-Efficacy,” </w:t>
      </w:r>
      <w:r w:rsidRPr="00D4408B">
        <w:rPr>
          <w:rFonts w:ascii="Times New Roman" w:hAnsi="Times New Roman" w:cs="Times New Roman"/>
          <w:i/>
          <w:iCs/>
          <w:noProof/>
          <w:sz w:val="20"/>
          <w:szCs w:val="20"/>
        </w:rPr>
        <w:t>Front. Psychol.</w:t>
      </w:r>
      <w:r w:rsidRPr="00D4408B">
        <w:rPr>
          <w:rFonts w:ascii="Times New Roman" w:hAnsi="Times New Roman" w:cs="Times New Roman"/>
          <w:noProof/>
          <w:sz w:val="20"/>
          <w:szCs w:val="20"/>
        </w:rPr>
        <w:t>, vol. 13, no. June, pp. 1–11, 2022, doi: 10.3389/fpsyg.2022.928629.</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[50]</w:t>
      </w:r>
      <w:r w:rsidRPr="00D4408B">
        <w:rPr>
          <w:rFonts w:ascii="Times New Roman" w:hAnsi="Times New Roman" w:cs="Times New Roman"/>
          <w:noProof/>
          <w:sz w:val="20"/>
          <w:szCs w:val="20"/>
        </w:rPr>
        <w:tab/>
        <w:t xml:space="preserve">F. Rochman, N. Ismail, and W. B. Nugroho, “Pengaruh Religiusitas Orang Tua , Pergaulan Teman Sebaya dan Keteladanan Guru terhadap Perilaku Keberagamaan Siswa SMP Muhammadiyah 6 Yogyakarta,” </w:t>
      </w:r>
      <w:r w:rsidRPr="00D4408B">
        <w:rPr>
          <w:rFonts w:ascii="Times New Roman" w:hAnsi="Times New Roman" w:cs="Times New Roman"/>
          <w:i/>
          <w:iCs/>
          <w:noProof/>
          <w:sz w:val="20"/>
          <w:szCs w:val="20"/>
        </w:rPr>
        <w:t>JOTE J. Teach. Educ.</w:t>
      </w:r>
      <w:r w:rsidRPr="00D4408B">
        <w:rPr>
          <w:rFonts w:ascii="Times New Roman" w:hAnsi="Times New Roman" w:cs="Times New Roman"/>
          <w:noProof/>
          <w:sz w:val="20"/>
          <w:szCs w:val="20"/>
        </w:rPr>
        <w:t>, vol. 3, no. 3, pp. 21–34, 2022.</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[51]</w:t>
      </w:r>
      <w:r w:rsidRPr="00D4408B">
        <w:rPr>
          <w:rFonts w:ascii="Times New Roman" w:hAnsi="Times New Roman" w:cs="Times New Roman"/>
          <w:noProof/>
          <w:sz w:val="20"/>
          <w:szCs w:val="20"/>
        </w:rPr>
        <w:tab/>
        <w:t xml:space="preserve">A. Harum, S. Latif, and M. Anas, “Pelatihan Dukungan Kesehatan Mental &amp; Psikososial pada Guru PAUD </w:t>
      </w:r>
      <w:r w:rsidRPr="00D4408B">
        <w:rPr>
          <w:rFonts w:ascii="Times New Roman" w:hAnsi="Times New Roman" w:cs="Times New Roman"/>
          <w:noProof/>
          <w:sz w:val="20"/>
          <w:szCs w:val="20"/>
        </w:rPr>
        <w:lastRenderedPageBreak/>
        <w:t xml:space="preserve">dan SD Kelas Awal,” </w:t>
      </w:r>
      <w:r w:rsidRPr="00D4408B">
        <w:rPr>
          <w:rFonts w:ascii="Times New Roman" w:hAnsi="Times New Roman" w:cs="Times New Roman"/>
          <w:i/>
          <w:iCs/>
          <w:noProof/>
          <w:sz w:val="20"/>
          <w:szCs w:val="20"/>
        </w:rPr>
        <w:t>J. Altifani Penelit. dan Pengabdi. Kpd. Masy.</w:t>
      </w:r>
      <w:r w:rsidRPr="00D4408B">
        <w:rPr>
          <w:rFonts w:ascii="Times New Roman" w:hAnsi="Times New Roman" w:cs="Times New Roman"/>
          <w:noProof/>
          <w:sz w:val="20"/>
          <w:szCs w:val="20"/>
        </w:rPr>
        <w:t>, vol. 3, no. 1, pp. 140–147, 2023, doi: 10.25008/altifani.v3i1.334.</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[52]</w:t>
      </w:r>
      <w:r w:rsidRPr="00D4408B">
        <w:rPr>
          <w:rFonts w:ascii="Times New Roman" w:hAnsi="Times New Roman" w:cs="Times New Roman"/>
          <w:noProof/>
          <w:sz w:val="20"/>
          <w:szCs w:val="20"/>
        </w:rPr>
        <w:tab/>
        <w:t xml:space="preserve">M. C. Goeke-Morey and E. M. Cummings, “Religiosity and parenting: recent directions in process-oriented research,” </w:t>
      </w:r>
      <w:r w:rsidRPr="00D4408B">
        <w:rPr>
          <w:rFonts w:ascii="Times New Roman" w:hAnsi="Times New Roman" w:cs="Times New Roman"/>
          <w:i/>
          <w:iCs/>
          <w:noProof/>
          <w:sz w:val="20"/>
          <w:szCs w:val="20"/>
        </w:rPr>
        <w:t>Curr. Opin. Psychol.</w:t>
      </w:r>
      <w:r w:rsidRPr="00D4408B">
        <w:rPr>
          <w:rFonts w:ascii="Times New Roman" w:hAnsi="Times New Roman" w:cs="Times New Roman"/>
          <w:noProof/>
          <w:sz w:val="20"/>
          <w:szCs w:val="20"/>
        </w:rPr>
        <w:t>, vol. 15, pp. 7–12, 2017, doi: 10.1016/j.copsyc.2017.02.006.</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[53]</w:t>
      </w:r>
      <w:r w:rsidRPr="00D4408B">
        <w:rPr>
          <w:rFonts w:ascii="Times New Roman" w:hAnsi="Times New Roman" w:cs="Times New Roman"/>
          <w:noProof/>
          <w:sz w:val="20"/>
          <w:szCs w:val="20"/>
        </w:rPr>
        <w:tab/>
        <w:t xml:space="preserve">A. M. Albanese, G. R. Russo, and P. A. Geller, “The role of parental self-efficacy in parent and child well-being: A systematic review of associated outcomes,” </w:t>
      </w:r>
      <w:r w:rsidRPr="00D4408B">
        <w:rPr>
          <w:rFonts w:ascii="Times New Roman" w:hAnsi="Times New Roman" w:cs="Times New Roman"/>
          <w:i/>
          <w:iCs/>
          <w:noProof/>
          <w:sz w:val="20"/>
          <w:szCs w:val="20"/>
        </w:rPr>
        <w:t>Child. Care. Health Dev.</w:t>
      </w:r>
      <w:r w:rsidRPr="00D4408B">
        <w:rPr>
          <w:rFonts w:ascii="Times New Roman" w:hAnsi="Times New Roman" w:cs="Times New Roman"/>
          <w:noProof/>
          <w:sz w:val="20"/>
          <w:szCs w:val="20"/>
        </w:rPr>
        <w:t>, vol. 45, no. 3, pp. 333–363, 2019, doi: 10.1111/cch.12661.</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[54]</w:t>
      </w:r>
      <w:r w:rsidRPr="00D4408B">
        <w:rPr>
          <w:rFonts w:ascii="Times New Roman" w:hAnsi="Times New Roman" w:cs="Times New Roman"/>
          <w:noProof/>
          <w:sz w:val="20"/>
          <w:szCs w:val="20"/>
        </w:rPr>
        <w:tab/>
        <w:t xml:space="preserve">M. A. Goodman and W. J. Dyer, “From Parent to Child: Family Factors That Influence Faith Transmission,” </w:t>
      </w:r>
      <w:r w:rsidRPr="00D4408B">
        <w:rPr>
          <w:rFonts w:ascii="Times New Roman" w:hAnsi="Times New Roman" w:cs="Times New Roman"/>
          <w:i/>
          <w:iCs/>
          <w:noProof/>
          <w:sz w:val="20"/>
          <w:szCs w:val="20"/>
        </w:rPr>
        <w:t>Psycholog. Relig. Spiritual.</w:t>
      </w:r>
      <w:r w:rsidRPr="00D4408B">
        <w:rPr>
          <w:rFonts w:ascii="Times New Roman" w:hAnsi="Times New Roman" w:cs="Times New Roman"/>
          <w:noProof/>
          <w:sz w:val="20"/>
          <w:szCs w:val="20"/>
        </w:rPr>
        <w:t>, vol. 12, no. 2, pp. 178–190, 2020, doi: 10.1037/rel0000283.</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[55]</w:t>
      </w:r>
      <w:r w:rsidRPr="00D4408B">
        <w:rPr>
          <w:rFonts w:ascii="Times New Roman" w:hAnsi="Times New Roman" w:cs="Times New Roman"/>
          <w:noProof/>
          <w:sz w:val="20"/>
          <w:szCs w:val="20"/>
        </w:rPr>
        <w:tab/>
        <w:t xml:space="preserve">D. S. Ariani, T. Na’imah, P. Rahardjo, and Z. Y. Akbar, “Perbedaan Religiusitas Ditinjau Dari Jenis Pola Asuh Orangtua Pada Peserta Didik,” </w:t>
      </w:r>
      <w:r w:rsidRPr="00D4408B">
        <w:rPr>
          <w:rFonts w:ascii="Times New Roman" w:hAnsi="Times New Roman" w:cs="Times New Roman"/>
          <w:i/>
          <w:iCs/>
          <w:noProof/>
          <w:sz w:val="20"/>
          <w:szCs w:val="20"/>
        </w:rPr>
        <w:t>Psycho Holist.</w:t>
      </w:r>
      <w:r w:rsidRPr="00D4408B">
        <w:rPr>
          <w:rFonts w:ascii="Times New Roman" w:hAnsi="Times New Roman" w:cs="Times New Roman"/>
          <w:noProof/>
          <w:sz w:val="20"/>
          <w:szCs w:val="20"/>
        </w:rPr>
        <w:t>, vol. 2, no. 2, pp. 184–195, 2020.</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[56]</w:t>
      </w:r>
      <w:r w:rsidRPr="00D4408B">
        <w:rPr>
          <w:rFonts w:ascii="Times New Roman" w:hAnsi="Times New Roman" w:cs="Times New Roman"/>
          <w:noProof/>
          <w:sz w:val="20"/>
          <w:szCs w:val="20"/>
        </w:rPr>
        <w:tab/>
        <w:t xml:space="preserve">H. Jeong Won and C. Hun-ha, “Effect of parenting stress, self-esteem and parent–child interaction in parents of children with allergic rhinitis on self-esteem of children: Analysis of Actor-partner Interdependence Model,” </w:t>
      </w:r>
      <w:r w:rsidRPr="00D4408B">
        <w:rPr>
          <w:rFonts w:ascii="Times New Roman" w:hAnsi="Times New Roman" w:cs="Times New Roman"/>
          <w:i/>
          <w:iCs/>
          <w:noProof/>
          <w:sz w:val="20"/>
          <w:szCs w:val="20"/>
        </w:rPr>
        <w:t>Japan J. Nurs. Sci.</w:t>
      </w:r>
      <w:r w:rsidRPr="00D4408B">
        <w:rPr>
          <w:rFonts w:ascii="Times New Roman" w:hAnsi="Times New Roman" w:cs="Times New Roman"/>
          <w:noProof/>
          <w:sz w:val="20"/>
          <w:szCs w:val="20"/>
        </w:rPr>
        <w:t>, vol. 17, no. 2, pp. 1–13, 2020, doi: 10.1111/jjns.12283.</w:t>
      </w:r>
    </w:p>
    <w:p w:rsidR="00D4408B" w:rsidRPr="00D4408B" w:rsidRDefault="00D4408B" w:rsidP="00D4408B">
      <w:pPr>
        <w:widowControl w:val="0"/>
        <w:autoSpaceDE w:val="0"/>
        <w:autoSpaceDN w:val="0"/>
        <w:adjustRightInd w:val="0"/>
        <w:ind w:left="640" w:hanging="640"/>
        <w:rPr>
          <w:rFonts w:ascii="Times New Roman" w:hAnsi="Times New Roman" w:cs="Times New Roman"/>
          <w:noProof/>
          <w:sz w:val="20"/>
          <w:szCs w:val="20"/>
        </w:rPr>
      </w:pPr>
      <w:r w:rsidRPr="00D4408B">
        <w:rPr>
          <w:rFonts w:ascii="Times New Roman" w:hAnsi="Times New Roman" w:cs="Times New Roman"/>
          <w:noProof/>
          <w:sz w:val="20"/>
          <w:szCs w:val="20"/>
        </w:rPr>
        <w:t>[57]</w:t>
      </w:r>
      <w:r w:rsidRPr="00D4408B">
        <w:rPr>
          <w:rFonts w:ascii="Times New Roman" w:hAnsi="Times New Roman" w:cs="Times New Roman"/>
          <w:noProof/>
          <w:sz w:val="20"/>
          <w:szCs w:val="20"/>
        </w:rPr>
        <w:tab/>
        <w:t xml:space="preserve">A. E. Wells, L. M. Hunnikin, D. P. Ash, and S. H. M. van Goozen, “Low Self-Esteem and Impairments in Emotion Recognition Predict Behavioural Problems in Children,” </w:t>
      </w:r>
      <w:r w:rsidRPr="00D4408B">
        <w:rPr>
          <w:rFonts w:ascii="Times New Roman" w:hAnsi="Times New Roman" w:cs="Times New Roman"/>
          <w:i/>
          <w:iCs/>
          <w:noProof/>
          <w:sz w:val="20"/>
          <w:szCs w:val="20"/>
        </w:rPr>
        <w:t>J. Psychopathol. Behav. Assess.</w:t>
      </w:r>
      <w:r w:rsidRPr="00D4408B">
        <w:rPr>
          <w:rFonts w:ascii="Times New Roman" w:hAnsi="Times New Roman" w:cs="Times New Roman"/>
          <w:noProof/>
          <w:sz w:val="20"/>
          <w:szCs w:val="20"/>
        </w:rPr>
        <w:t>, vol. 42, no. 4, pp. 693–701, 2020, doi: 10.1007/s10862-020-09814-7.</w:t>
      </w:r>
    </w:p>
    <w:p w:rsidR="00F62E71" w:rsidRDefault="00B65F2D" w:rsidP="00D4408B">
      <w:pPr>
        <w:widowControl w:val="0"/>
        <w:autoSpaceDE w:val="0"/>
        <w:autoSpaceDN w:val="0"/>
        <w:adjustRightInd w:val="0"/>
        <w:ind w:left="640" w:hanging="640"/>
        <w:rPr>
          <w:rFonts w:ascii="Times New Roman" w:eastAsia="Times New Roman" w:hAnsi="Times New Roman" w:cs="Times New Roman"/>
          <w:color w:val="000000"/>
          <w:sz w:val="16"/>
          <w:szCs w:val="16"/>
        </w:rPr>
      </w:pPr>
      <w:r w:rsidRPr="00D4408B">
        <w:rPr>
          <w:rFonts w:ascii="Times New Roman" w:eastAsia="Times New Roman" w:hAnsi="Times New Roman" w:cs="Times New Roman"/>
          <w:color w:val="000000"/>
          <w:sz w:val="20"/>
          <w:szCs w:val="20"/>
        </w:rPr>
        <w:fldChar w:fldCharType="end"/>
      </w:r>
    </w:p>
    <w:p w:rsidR="00F62E71" w:rsidRDefault="00AC6CEC">
      <w:pPr>
        <w:ind w:left="432" w:hanging="432"/>
        <w:jc w:val="both"/>
        <w:rPr>
          <w:rFonts w:ascii="Times New Roman" w:eastAsia="Times New Roman" w:hAnsi="Times New Roman" w:cs="Times New Roman"/>
          <w:color w:val="000000"/>
          <w:sz w:val="16"/>
          <w:szCs w:val="16"/>
        </w:rPr>
      </w:pPr>
      <w:r>
        <w:rPr>
          <w:noProof/>
          <w:lang w:val="en-US" w:eastAsia="en-US"/>
        </w:rPr>
        <mc:AlternateContent>
          <mc:Choice Requires="wps">
            <w:drawing>
              <wp:anchor distT="0" distB="0" distL="0" distR="0" simplePos="0" relativeHeight="251659264" behindDoc="1" locked="0" layoutInCell="1" allowOverlap="1">
                <wp:simplePos x="0" y="0"/>
                <wp:positionH relativeFrom="column">
                  <wp:posOffset>0</wp:posOffset>
                </wp:positionH>
                <wp:positionV relativeFrom="paragraph">
                  <wp:posOffset>88900</wp:posOffset>
                </wp:positionV>
                <wp:extent cx="5943600" cy="588645"/>
                <wp:effectExtent l="0" t="0" r="0" b="0"/>
                <wp:wrapNone/>
                <wp:docPr id="7" name="Rectangles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62E71" w:rsidRDefault="00AC6CEC">
                            <w:pPr>
                              <w:ind w:left="432"/>
                              <w:jc w:val="both"/>
                            </w:pPr>
                            <w:r>
                              <w:rPr>
                                <w:rFonts w:ascii="Calibri" w:eastAsia="Calibri" w:hAnsi="Calibri" w:cs="Calibri"/>
                                <w:b/>
                                <w:i/>
                                <w:color w:val="000000"/>
                                <w:sz w:val="20"/>
                              </w:rPr>
                              <w:t>Conﬂict of Interest Statement:</w:t>
                            </w:r>
                          </w:p>
                          <w:p w:rsidR="00F62E71" w:rsidRDefault="00AC6CEC">
                            <w:pPr>
                              <w:ind w:left="432"/>
                              <w:jc w:val="both"/>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F62E71" w:rsidRDefault="00AC6CEC">
                            <w:pPr>
                              <w:ind w:left="432"/>
                              <w:jc w:val="both"/>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id="Rectangles 7" o:spid="_x0000_s1026" style="position:absolute;left:0;text-align:left;margin-left:0;margin-top:7pt;width:468pt;height:46.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">
                <v:stroke startarrowwidth="narrow" startarrowlength="short" endarrowwidth="narrow" endarrowlength="short"/>
                <v:textbox inset="2.53958mm,1.2694mm,2.53958mm,1.2694mm">
                  <w:txbxContent>
                    <w:p w:rsidR="00F62E71" w:rsidRDefault="00AC6CEC">
                      <w:pPr>
                        <w:ind w:left="432"/>
                        <w:jc w:val="both"/>
                      </w:pPr>
                      <w:r>
                        <w:rPr>
                          <w:rFonts w:ascii="Calibri" w:eastAsia="Calibri" w:hAnsi="Calibri" w:cs="Calibri"/>
                          <w:b/>
                          <w:i/>
                          <w:color w:val="000000"/>
                          <w:sz w:val="20"/>
                        </w:rPr>
                        <w:t>Conﬂict of Interest Statement:</w:t>
                      </w:r>
                    </w:p>
                    <w:p w:rsidR="00F62E71" w:rsidRDefault="00AC6CEC">
                      <w:pPr>
                        <w:ind w:left="432"/>
                        <w:jc w:val="both"/>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F62E71" w:rsidRDefault="00AC6CEC">
                      <w:pPr>
                        <w:ind w:left="432"/>
                        <w:jc w:val="both"/>
                      </w:pPr>
                      <w:r>
                        <w:rPr>
                          <w:rFonts w:ascii="Calibri" w:eastAsia="Calibri" w:hAnsi="Calibri" w:cs="Calibri"/>
                          <w:i/>
                          <w:color w:val="000000"/>
                          <w:sz w:val="20"/>
                        </w:rPr>
                        <w:t xml:space="preserve"> </w:t>
                      </w:r>
                    </w:p>
                  </w:txbxContent>
                </v:textbox>
              </v:rect>
            </w:pict>
          </mc:Fallback>
        </mc:AlternateContent>
      </w:r>
    </w:p>
    <w:p w:rsidR="00F62E71" w:rsidRDefault="00F62E71">
      <w:pPr>
        <w:ind w:left="432" w:hanging="432"/>
        <w:jc w:val="both"/>
        <w:rPr>
          <w:rFonts w:ascii="Times New Roman" w:eastAsia="Times New Roman" w:hAnsi="Times New Roman" w:cs="Times New Roman"/>
          <w:color w:val="000000"/>
          <w:sz w:val="20"/>
          <w:szCs w:val="20"/>
        </w:rPr>
      </w:pPr>
    </w:p>
    <w:p w:rsidR="00F62E71" w:rsidRDefault="00F62E71">
      <w:pPr>
        <w:ind w:left="432" w:hanging="432"/>
        <w:jc w:val="both"/>
        <w:rPr>
          <w:rFonts w:ascii="Times New Roman" w:eastAsia="Times New Roman" w:hAnsi="Times New Roman" w:cs="Times New Roman"/>
          <w:color w:val="000000"/>
          <w:sz w:val="16"/>
          <w:szCs w:val="16"/>
        </w:rPr>
      </w:pPr>
    </w:p>
    <w:p w:rsidR="00F62E71" w:rsidRDefault="00F62E71">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pPr>
        <w:ind w:left="432" w:hanging="432"/>
        <w:jc w:val="both"/>
        <w:rPr>
          <w:rFonts w:ascii="Times New Roman" w:eastAsia="Times New Roman" w:hAnsi="Times New Roman" w:cs="Times New Roman"/>
          <w:color w:val="000000"/>
          <w:sz w:val="16"/>
          <w:szCs w:val="16"/>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Pr="00D4408B" w:rsidRDefault="00D4408B" w:rsidP="00D4408B">
      <w:pPr>
        <w:ind w:left="432" w:hanging="432"/>
        <w:jc w:val="center"/>
        <w:rPr>
          <w:rFonts w:ascii="Times New Roman" w:eastAsia="Times New Roman" w:hAnsi="Times New Roman" w:cs="Times New Roman"/>
          <w:b/>
          <w:color w:val="000000"/>
          <w:sz w:val="40"/>
          <w:szCs w:val="40"/>
          <w:lang w:val="en-US"/>
        </w:rPr>
      </w:pPr>
      <w:r w:rsidRPr="00D4408B">
        <w:rPr>
          <w:rFonts w:ascii="Times New Roman" w:eastAsia="Times New Roman" w:hAnsi="Times New Roman" w:cs="Times New Roman"/>
          <w:b/>
          <w:color w:val="000000"/>
          <w:sz w:val="40"/>
          <w:szCs w:val="40"/>
          <w:lang w:val="en-US"/>
        </w:rPr>
        <w:t>LAMPIRAN – LAMPIRAN</w:t>
      </w: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bookmarkStart w:id="2" w:name="_GoBack"/>
      <w:bookmarkEnd w:id="2"/>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ind w:left="432" w:hanging="432"/>
        <w:jc w:val="center"/>
        <w:rPr>
          <w:rFonts w:ascii="Times New Roman" w:eastAsia="Times New Roman" w:hAnsi="Times New Roman" w:cs="Times New Roman"/>
          <w:color w:val="000000"/>
          <w:sz w:val="40"/>
          <w:szCs w:val="40"/>
          <w:lang w:val="en-US"/>
        </w:rPr>
      </w:pPr>
    </w:p>
    <w:p w:rsidR="00D4408B" w:rsidRDefault="00D4408B" w:rsidP="00D4408B">
      <w:pPr>
        <w:numPr>
          <w:ilvl w:val="0"/>
          <w:numId w:val="8"/>
        </w:numPr>
        <w:suppressAutoHyphens w:val="0"/>
        <w:ind w:left="284" w:hanging="284"/>
        <w:rPr>
          <w:rFonts w:asciiTheme="majorBidi" w:hAnsiTheme="majorBidi" w:cstheme="majorBidi"/>
          <w:b/>
          <w:bCs/>
          <w:sz w:val="26"/>
          <w:szCs w:val="26"/>
        </w:rPr>
      </w:pPr>
      <w:r>
        <w:rPr>
          <w:rFonts w:asciiTheme="majorBidi" w:hAnsiTheme="majorBidi" w:cstheme="majorBidi"/>
          <w:b/>
          <w:bCs/>
          <w:i/>
          <w:iCs/>
          <w:sz w:val="26"/>
          <w:szCs w:val="26"/>
        </w:rPr>
        <w:lastRenderedPageBreak/>
        <w:t>Blueprint</w:t>
      </w:r>
      <w:r>
        <w:rPr>
          <w:rFonts w:asciiTheme="majorBidi" w:hAnsiTheme="majorBidi" w:cstheme="majorBidi"/>
          <w:b/>
          <w:bCs/>
          <w:sz w:val="26"/>
          <w:szCs w:val="26"/>
        </w:rPr>
        <w:t xml:space="preserve"> Skala Religiusitas</w:t>
      </w:r>
    </w:p>
    <w:tbl>
      <w:tblPr>
        <w:tblpPr w:leftFromText="180" w:rightFromText="180" w:bottomFromText="160" w:vertAnchor="text" w:horzAnchor="margin" w:tblpY="49"/>
        <w:tblW w:w="9649" w:type="dxa"/>
        <w:tblLook w:val="04A0" w:firstRow="1" w:lastRow="0" w:firstColumn="1" w:lastColumn="0" w:noHBand="0" w:noVBand="1"/>
      </w:tblPr>
      <w:tblGrid>
        <w:gridCol w:w="2443"/>
        <w:gridCol w:w="2607"/>
        <w:gridCol w:w="1305"/>
        <w:gridCol w:w="1503"/>
        <w:gridCol w:w="1791"/>
      </w:tblGrid>
      <w:tr w:rsidR="00D4408B" w:rsidTr="00EA1250">
        <w:trPr>
          <w:trHeight w:val="241"/>
        </w:trPr>
        <w:tc>
          <w:tcPr>
            <w:tcW w:w="2448" w:type="dxa"/>
            <w:vMerge w:val="restart"/>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b/>
                <w:bCs/>
              </w:rPr>
            </w:pPr>
            <w:r>
              <w:rPr>
                <w:rFonts w:asciiTheme="majorBidi" w:hAnsiTheme="majorBidi" w:cstheme="majorBidi"/>
                <w:b/>
                <w:bCs/>
              </w:rPr>
              <w:t>Dimensi</w:t>
            </w:r>
          </w:p>
        </w:tc>
        <w:tc>
          <w:tcPr>
            <w:tcW w:w="2578" w:type="dxa"/>
            <w:vMerge w:val="restart"/>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b/>
                <w:bCs/>
              </w:rPr>
            </w:pPr>
            <w:r>
              <w:rPr>
                <w:rFonts w:asciiTheme="majorBidi" w:hAnsiTheme="majorBidi" w:cstheme="majorBidi"/>
                <w:b/>
                <w:bCs/>
              </w:rPr>
              <w:t>Indikator</w:t>
            </w:r>
          </w:p>
        </w:tc>
        <w:tc>
          <w:tcPr>
            <w:tcW w:w="2812" w:type="dxa"/>
            <w:gridSpan w:val="2"/>
            <w:tcBorders>
              <w:top w:val="single" w:sz="4" w:space="0" w:color="auto"/>
              <w:left w:val="nil"/>
              <w:bottom w:val="single" w:sz="4" w:space="0" w:color="auto"/>
              <w:right w:val="nil"/>
            </w:tcBorders>
          </w:tcPr>
          <w:p w:rsidR="00D4408B" w:rsidRDefault="00D4408B" w:rsidP="00EA1250">
            <w:pPr>
              <w:jc w:val="center"/>
              <w:rPr>
                <w:rFonts w:asciiTheme="majorBidi" w:hAnsiTheme="majorBidi" w:cstheme="majorBidi"/>
                <w:b/>
                <w:bCs/>
              </w:rPr>
            </w:pPr>
            <w:r>
              <w:rPr>
                <w:rFonts w:asciiTheme="majorBidi" w:hAnsiTheme="majorBidi" w:cstheme="majorBidi"/>
                <w:b/>
                <w:bCs/>
              </w:rPr>
              <w:t>Item</w:t>
            </w:r>
          </w:p>
        </w:tc>
        <w:tc>
          <w:tcPr>
            <w:tcW w:w="1811" w:type="dxa"/>
            <w:vMerge w:val="restart"/>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b/>
                <w:bCs/>
              </w:rPr>
            </w:pPr>
            <w:r>
              <w:rPr>
                <w:rFonts w:asciiTheme="majorBidi" w:hAnsiTheme="majorBidi" w:cstheme="majorBidi"/>
                <w:b/>
                <w:bCs/>
              </w:rPr>
              <w:t>Jumlah</w:t>
            </w:r>
          </w:p>
        </w:tc>
      </w:tr>
      <w:tr w:rsidR="00D4408B" w:rsidTr="00EA1250">
        <w:trPr>
          <w:trHeight w:val="241"/>
        </w:trPr>
        <w:tc>
          <w:tcPr>
            <w:tcW w:w="0" w:type="auto"/>
            <w:vMerge/>
            <w:tcBorders>
              <w:top w:val="nil"/>
              <w:left w:val="nil"/>
              <w:bottom w:val="single" w:sz="4" w:space="0" w:color="auto"/>
              <w:right w:val="nil"/>
            </w:tcBorders>
            <w:vAlign w:val="center"/>
          </w:tcPr>
          <w:p w:rsidR="00D4408B" w:rsidRDefault="00D4408B" w:rsidP="00EA1250">
            <w:pPr>
              <w:rPr>
                <w:rFonts w:asciiTheme="majorBidi" w:hAnsiTheme="majorBidi" w:cstheme="majorBidi"/>
                <w:b/>
                <w:bCs/>
              </w:rPr>
            </w:pPr>
          </w:p>
        </w:tc>
        <w:tc>
          <w:tcPr>
            <w:tcW w:w="0" w:type="auto"/>
            <w:vMerge/>
            <w:tcBorders>
              <w:top w:val="nil"/>
              <w:left w:val="nil"/>
              <w:bottom w:val="single" w:sz="4" w:space="0" w:color="auto"/>
              <w:right w:val="nil"/>
            </w:tcBorders>
            <w:vAlign w:val="center"/>
          </w:tcPr>
          <w:p w:rsidR="00D4408B" w:rsidRDefault="00D4408B" w:rsidP="00EA1250">
            <w:pPr>
              <w:rPr>
                <w:rFonts w:asciiTheme="majorBidi" w:hAnsiTheme="majorBidi" w:cstheme="majorBidi"/>
                <w:b/>
                <w:bCs/>
              </w:rPr>
            </w:pPr>
          </w:p>
        </w:tc>
        <w:tc>
          <w:tcPr>
            <w:tcW w:w="1307" w:type="dxa"/>
            <w:tcBorders>
              <w:top w:val="single" w:sz="4" w:space="0" w:color="auto"/>
              <w:left w:val="nil"/>
              <w:bottom w:val="single" w:sz="4" w:space="0" w:color="auto"/>
              <w:right w:val="nil"/>
            </w:tcBorders>
          </w:tcPr>
          <w:p w:rsidR="00D4408B" w:rsidRDefault="00D4408B" w:rsidP="00EA1250">
            <w:pPr>
              <w:jc w:val="center"/>
              <w:rPr>
                <w:rFonts w:asciiTheme="majorBidi" w:hAnsiTheme="majorBidi" w:cstheme="majorBidi"/>
                <w:b/>
              </w:rPr>
            </w:pPr>
            <w:r>
              <w:rPr>
                <w:rFonts w:asciiTheme="majorBidi" w:hAnsiTheme="majorBidi" w:cstheme="majorBidi"/>
                <w:b/>
                <w:i/>
              </w:rPr>
              <w:t>Favorable</w:t>
            </w:r>
          </w:p>
        </w:tc>
        <w:tc>
          <w:tcPr>
            <w:tcW w:w="1505" w:type="dxa"/>
            <w:tcBorders>
              <w:top w:val="single" w:sz="4" w:space="0" w:color="auto"/>
              <w:left w:val="nil"/>
              <w:bottom w:val="single" w:sz="4" w:space="0" w:color="auto"/>
              <w:right w:val="nil"/>
            </w:tcBorders>
          </w:tcPr>
          <w:p w:rsidR="00D4408B" w:rsidRDefault="00D4408B" w:rsidP="00EA1250">
            <w:pPr>
              <w:jc w:val="center"/>
              <w:rPr>
                <w:rFonts w:asciiTheme="majorBidi" w:hAnsiTheme="majorBidi" w:cstheme="majorBidi"/>
                <w:b/>
              </w:rPr>
            </w:pPr>
            <w:r>
              <w:rPr>
                <w:rFonts w:asciiTheme="majorBidi" w:hAnsiTheme="majorBidi" w:cstheme="majorBidi"/>
                <w:b/>
                <w:i/>
              </w:rPr>
              <w:t>unfavorable</w:t>
            </w:r>
          </w:p>
        </w:tc>
        <w:tc>
          <w:tcPr>
            <w:tcW w:w="0" w:type="auto"/>
            <w:vMerge/>
            <w:tcBorders>
              <w:top w:val="nil"/>
              <w:left w:val="nil"/>
              <w:bottom w:val="single" w:sz="4" w:space="0" w:color="auto"/>
              <w:right w:val="nil"/>
            </w:tcBorders>
            <w:vAlign w:val="center"/>
          </w:tcPr>
          <w:p w:rsidR="00D4408B" w:rsidRDefault="00D4408B" w:rsidP="00EA1250">
            <w:pPr>
              <w:rPr>
                <w:rFonts w:asciiTheme="majorBidi" w:hAnsiTheme="majorBidi" w:cstheme="majorBidi"/>
                <w:b/>
                <w:bCs/>
              </w:rPr>
            </w:pPr>
          </w:p>
        </w:tc>
      </w:tr>
      <w:tr w:rsidR="00D4408B" w:rsidTr="00EA1250">
        <w:trPr>
          <w:trHeight w:val="241"/>
        </w:trPr>
        <w:tc>
          <w:tcPr>
            <w:tcW w:w="2448" w:type="dxa"/>
            <w:vMerge w:val="restart"/>
            <w:tcBorders>
              <w:top w:val="single" w:sz="4" w:space="0" w:color="auto"/>
              <w:left w:val="nil"/>
              <w:bottom w:val="single" w:sz="4" w:space="0" w:color="auto"/>
              <w:right w:val="nil"/>
            </w:tcBorders>
          </w:tcPr>
          <w:p w:rsidR="00D4408B" w:rsidRDefault="00D4408B" w:rsidP="00EA1250">
            <w:pPr>
              <w:jc w:val="center"/>
              <w:rPr>
                <w:rFonts w:asciiTheme="majorBidi" w:hAnsiTheme="majorBidi" w:cstheme="majorBidi"/>
              </w:rPr>
            </w:pPr>
            <w:r>
              <w:rPr>
                <w:rFonts w:asciiTheme="majorBidi" w:hAnsiTheme="majorBidi" w:cstheme="majorBidi"/>
              </w:rPr>
              <w:t xml:space="preserve"> Belief</w:t>
            </w:r>
          </w:p>
        </w:tc>
        <w:tc>
          <w:tcPr>
            <w:tcW w:w="2578" w:type="dxa"/>
            <w:tcBorders>
              <w:top w:val="single" w:sz="4" w:space="0" w:color="auto"/>
              <w:left w:val="nil"/>
              <w:bottom w:val="single" w:sz="4" w:space="0" w:color="auto"/>
              <w:right w:val="nil"/>
            </w:tcBorders>
          </w:tcPr>
          <w:p w:rsidR="00D4408B" w:rsidRDefault="00D4408B" w:rsidP="00D4408B">
            <w:pPr>
              <w:pStyle w:val="Header"/>
              <w:numPr>
                <w:ilvl w:val="0"/>
                <w:numId w:val="9"/>
              </w:numPr>
              <w:tabs>
                <w:tab w:val="clear" w:pos="4680"/>
                <w:tab w:val="clear" w:pos="9360"/>
                <w:tab w:val="center" w:pos="4513"/>
                <w:tab w:val="right" w:pos="9026"/>
              </w:tabs>
              <w:suppressAutoHyphens w:val="0"/>
              <w:ind w:left="368"/>
              <w:rPr>
                <w:rFonts w:asciiTheme="majorBidi" w:hAnsiTheme="majorBidi" w:cstheme="majorBidi"/>
              </w:rPr>
            </w:pPr>
            <w:r>
              <w:rPr>
                <w:rFonts w:asciiTheme="majorBidi" w:hAnsiTheme="majorBidi" w:cstheme="majorBidi"/>
              </w:rPr>
              <w:t>Iman kepada Malaikat</w:t>
            </w:r>
          </w:p>
        </w:tc>
        <w:tc>
          <w:tcPr>
            <w:tcW w:w="1307" w:type="dxa"/>
            <w:tcBorders>
              <w:top w:val="single" w:sz="4" w:space="0" w:color="auto"/>
              <w:left w:val="nil"/>
              <w:bottom w:val="single" w:sz="4" w:space="0" w:color="auto"/>
              <w:right w:val="nil"/>
            </w:tcBorders>
            <w:vAlign w:val="center"/>
          </w:tcPr>
          <w:p w:rsidR="00D4408B" w:rsidRDefault="00D4408B" w:rsidP="00EA1250">
            <w:pPr>
              <w:ind w:left="720" w:hanging="360"/>
              <w:jc w:val="center"/>
              <w:rPr>
                <w:rFonts w:asciiTheme="majorBidi" w:hAnsiTheme="majorBidi" w:cstheme="majorBidi"/>
              </w:rPr>
            </w:pPr>
          </w:p>
        </w:tc>
        <w:tc>
          <w:tcPr>
            <w:tcW w:w="1505"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1</w:t>
            </w:r>
          </w:p>
        </w:tc>
        <w:tc>
          <w:tcPr>
            <w:tcW w:w="1811"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1</w:t>
            </w:r>
          </w:p>
        </w:tc>
      </w:tr>
      <w:tr w:rsidR="00D4408B" w:rsidTr="00EA1250">
        <w:trPr>
          <w:trHeight w:val="129"/>
        </w:trPr>
        <w:tc>
          <w:tcPr>
            <w:tcW w:w="0" w:type="auto"/>
            <w:vMerge/>
            <w:tcBorders>
              <w:top w:val="single" w:sz="4" w:space="0" w:color="auto"/>
              <w:left w:val="nil"/>
              <w:bottom w:val="single" w:sz="4" w:space="0" w:color="auto"/>
              <w:right w:val="nil"/>
            </w:tcBorders>
            <w:vAlign w:val="center"/>
          </w:tcPr>
          <w:p w:rsidR="00D4408B" w:rsidRDefault="00D4408B" w:rsidP="00EA1250">
            <w:pPr>
              <w:rPr>
                <w:rFonts w:asciiTheme="majorBidi" w:hAnsiTheme="majorBidi" w:cstheme="majorBidi"/>
              </w:rPr>
            </w:pPr>
          </w:p>
        </w:tc>
        <w:tc>
          <w:tcPr>
            <w:tcW w:w="2578" w:type="dxa"/>
            <w:tcBorders>
              <w:top w:val="single" w:sz="4" w:space="0" w:color="auto"/>
              <w:left w:val="nil"/>
              <w:bottom w:val="single" w:sz="4" w:space="0" w:color="auto"/>
              <w:right w:val="nil"/>
            </w:tcBorders>
          </w:tcPr>
          <w:p w:rsidR="00D4408B" w:rsidRDefault="00D4408B" w:rsidP="00D4408B">
            <w:pPr>
              <w:pStyle w:val="Header"/>
              <w:numPr>
                <w:ilvl w:val="0"/>
                <w:numId w:val="9"/>
              </w:numPr>
              <w:tabs>
                <w:tab w:val="clear" w:pos="4680"/>
                <w:tab w:val="clear" w:pos="9360"/>
                <w:tab w:val="center" w:pos="4513"/>
                <w:tab w:val="right" w:pos="9026"/>
              </w:tabs>
              <w:suppressAutoHyphens w:val="0"/>
              <w:ind w:left="368"/>
              <w:rPr>
                <w:rFonts w:asciiTheme="majorBidi" w:hAnsiTheme="majorBidi" w:cstheme="majorBidi"/>
              </w:rPr>
            </w:pPr>
            <w:r>
              <w:rPr>
                <w:rFonts w:asciiTheme="majorBidi" w:hAnsiTheme="majorBidi" w:cstheme="majorBidi"/>
              </w:rPr>
              <w:t xml:space="preserve">Iman kepada hari akhir </w:t>
            </w:r>
          </w:p>
        </w:tc>
        <w:tc>
          <w:tcPr>
            <w:tcW w:w="1307" w:type="dxa"/>
            <w:tcBorders>
              <w:top w:val="single" w:sz="4" w:space="0" w:color="auto"/>
              <w:left w:val="nil"/>
              <w:bottom w:val="single" w:sz="4" w:space="0" w:color="auto"/>
              <w:right w:val="nil"/>
            </w:tcBorders>
            <w:vAlign w:val="center"/>
          </w:tcPr>
          <w:p w:rsidR="00D4408B" w:rsidRDefault="00D4408B" w:rsidP="00EA1250">
            <w:pPr>
              <w:pStyle w:val="Header"/>
              <w:jc w:val="center"/>
              <w:rPr>
                <w:rFonts w:asciiTheme="majorBidi" w:hAnsiTheme="majorBidi" w:cstheme="majorBidi"/>
                <w:strike/>
                <w:lang w:val="en-US"/>
              </w:rPr>
            </w:pPr>
          </w:p>
        </w:tc>
        <w:tc>
          <w:tcPr>
            <w:tcW w:w="1505"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3</w:t>
            </w:r>
          </w:p>
        </w:tc>
        <w:tc>
          <w:tcPr>
            <w:tcW w:w="1811"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1</w:t>
            </w:r>
          </w:p>
        </w:tc>
      </w:tr>
      <w:tr w:rsidR="00D4408B" w:rsidTr="00EA1250">
        <w:trPr>
          <w:trHeight w:val="502"/>
        </w:trPr>
        <w:tc>
          <w:tcPr>
            <w:tcW w:w="0" w:type="auto"/>
            <w:vMerge/>
            <w:tcBorders>
              <w:top w:val="single" w:sz="4" w:space="0" w:color="auto"/>
              <w:left w:val="nil"/>
              <w:bottom w:val="single" w:sz="4" w:space="0" w:color="auto"/>
              <w:right w:val="nil"/>
            </w:tcBorders>
            <w:vAlign w:val="center"/>
          </w:tcPr>
          <w:p w:rsidR="00D4408B" w:rsidRDefault="00D4408B" w:rsidP="00EA1250">
            <w:pPr>
              <w:rPr>
                <w:rFonts w:asciiTheme="majorBidi" w:hAnsiTheme="majorBidi" w:cstheme="majorBidi"/>
              </w:rPr>
            </w:pPr>
          </w:p>
        </w:tc>
        <w:tc>
          <w:tcPr>
            <w:tcW w:w="2578" w:type="dxa"/>
            <w:tcBorders>
              <w:top w:val="single" w:sz="4" w:space="0" w:color="auto"/>
              <w:left w:val="nil"/>
              <w:bottom w:val="single" w:sz="4" w:space="0" w:color="auto"/>
              <w:right w:val="nil"/>
            </w:tcBorders>
          </w:tcPr>
          <w:p w:rsidR="00D4408B" w:rsidRDefault="00D4408B" w:rsidP="00D4408B">
            <w:pPr>
              <w:pStyle w:val="Header"/>
              <w:numPr>
                <w:ilvl w:val="0"/>
                <w:numId w:val="9"/>
              </w:numPr>
              <w:tabs>
                <w:tab w:val="clear" w:pos="4680"/>
                <w:tab w:val="clear" w:pos="9360"/>
                <w:tab w:val="center" w:pos="4513"/>
                <w:tab w:val="right" w:pos="9026"/>
              </w:tabs>
              <w:suppressAutoHyphens w:val="0"/>
              <w:ind w:left="368"/>
              <w:rPr>
                <w:rFonts w:asciiTheme="majorBidi" w:hAnsiTheme="majorBidi" w:cstheme="majorBidi"/>
              </w:rPr>
            </w:pPr>
            <w:r>
              <w:rPr>
                <w:rFonts w:asciiTheme="majorBidi" w:hAnsiTheme="majorBidi" w:cstheme="majorBidi"/>
              </w:rPr>
              <w:t xml:space="preserve">Iman kepada </w:t>
            </w:r>
            <w:r>
              <w:rPr>
                <w:rFonts w:asciiTheme="majorBidi" w:hAnsiTheme="majorBidi" w:cstheme="majorBidi"/>
                <w:lang w:val="en-US"/>
              </w:rPr>
              <w:t xml:space="preserve">qodlo’ dan </w:t>
            </w:r>
            <w:r>
              <w:rPr>
                <w:rFonts w:asciiTheme="majorBidi" w:hAnsiTheme="majorBidi" w:cstheme="majorBidi"/>
              </w:rPr>
              <w:t>takdir allah</w:t>
            </w:r>
          </w:p>
        </w:tc>
        <w:tc>
          <w:tcPr>
            <w:tcW w:w="1307"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p>
        </w:tc>
        <w:tc>
          <w:tcPr>
            <w:tcW w:w="1505"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2</w:t>
            </w:r>
          </w:p>
        </w:tc>
        <w:tc>
          <w:tcPr>
            <w:tcW w:w="1811"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1</w:t>
            </w:r>
          </w:p>
        </w:tc>
      </w:tr>
      <w:tr w:rsidR="00D4408B" w:rsidTr="00EA1250">
        <w:trPr>
          <w:trHeight w:val="286"/>
        </w:trPr>
        <w:tc>
          <w:tcPr>
            <w:tcW w:w="2448" w:type="dxa"/>
            <w:vMerge w:val="restart"/>
            <w:tcBorders>
              <w:top w:val="single" w:sz="4" w:space="0" w:color="auto"/>
              <w:left w:val="nil"/>
              <w:bottom w:val="single" w:sz="4" w:space="0" w:color="auto"/>
              <w:right w:val="nil"/>
            </w:tcBorders>
          </w:tcPr>
          <w:p w:rsidR="00D4408B" w:rsidRDefault="00D4408B" w:rsidP="00EA1250">
            <w:pPr>
              <w:jc w:val="center"/>
              <w:rPr>
                <w:rFonts w:asciiTheme="majorBidi" w:hAnsiTheme="majorBidi" w:cstheme="majorBidi"/>
                <w:i/>
              </w:rPr>
            </w:pPr>
            <w:r>
              <w:rPr>
                <w:rFonts w:asciiTheme="majorBidi" w:hAnsiTheme="majorBidi" w:cstheme="majorBidi"/>
                <w:i/>
              </w:rPr>
              <w:t>Practices/Rituals</w:t>
            </w:r>
          </w:p>
          <w:p w:rsidR="00D4408B" w:rsidRDefault="00D4408B" w:rsidP="00EA1250">
            <w:pPr>
              <w:jc w:val="center"/>
              <w:rPr>
                <w:rFonts w:asciiTheme="majorBidi" w:hAnsiTheme="majorBidi" w:cstheme="majorBidi"/>
                <w:i/>
              </w:rPr>
            </w:pPr>
            <w:r>
              <w:rPr>
                <w:rFonts w:asciiTheme="majorBidi" w:hAnsiTheme="majorBidi" w:cstheme="majorBidi"/>
                <w:i/>
              </w:rPr>
              <w:t xml:space="preserve"> </w:t>
            </w:r>
          </w:p>
        </w:tc>
        <w:tc>
          <w:tcPr>
            <w:tcW w:w="2578" w:type="dxa"/>
            <w:tcBorders>
              <w:top w:val="single" w:sz="4" w:space="0" w:color="auto"/>
              <w:left w:val="nil"/>
              <w:bottom w:val="single" w:sz="4" w:space="0" w:color="auto"/>
              <w:right w:val="nil"/>
            </w:tcBorders>
          </w:tcPr>
          <w:p w:rsidR="00D4408B" w:rsidRDefault="00D4408B" w:rsidP="00D4408B">
            <w:pPr>
              <w:pStyle w:val="Header"/>
              <w:numPr>
                <w:ilvl w:val="0"/>
                <w:numId w:val="10"/>
              </w:numPr>
              <w:tabs>
                <w:tab w:val="clear" w:pos="4680"/>
                <w:tab w:val="clear" w:pos="9360"/>
                <w:tab w:val="center" w:pos="4513"/>
                <w:tab w:val="right" w:pos="9026"/>
              </w:tabs>
              <w:suppressAutoHyphens w:val="0"/>
              <w:ind w:left="368"/>
              <w:rPr>
                <w:rFonts w:asciiTheme="majorBidi" w:hAnsiTheme="majorBidi" w:cstheme="majorBidi"/>
                <w:lang w:val="en-US"/>
              </w:rPr>
            </w:pPr>
            <w:r>
              <w:rPr>
                <w:rFonts w:asciiTheme="majorBidi" w:hAnsiTheme="majorBidi" w:cstheme="majorBidi"/>
                <w:lang w:val="en-US"/>
              </w:rPr>
              <w:t xml:space="preserve">Praktik ibadah wajib </w:t>
            </w:r>
          </w:p>
        </w:tc>
        <w:tc>
          <w:tcPr>
            <w:tcW w:w="1307"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4, 11, 7</w:t>
            </w:r>
          </w:p>
        </w:tc>
        <w:tc>
          <w:tcPr>
            <w:tcW w:w="1505"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5, 8</w:t>
            </w:r>
          </w:p>
        </w:tc>
        <w:tc>
          <w:tcPr>
            <w:tcW w:w="1811"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5</w:t>
            </w:r>
          </w:p>
        </w:tc>
      </w:tr>
      <w:tr w:rsidR="00D4408B" w:rsidTr="00EA1250">
        <w:trPr>
          <w:trHeight w:val="563"/>
        </w:trPr>
        <w:tc>
          <w:tcPr>
            <w:tcW w:w="0" w:type="auto"/>
            <w:vMerge/>
            <w:tcBorders>
              <w:top w:val="single" w:sz="4" w:space="0" w:color="auto"/>
              <w:left w:val="nil"/>
              <w:bottom w:val="single" w:sz="4" w:space="0" w:color="auto"/>
              <w:right w:val="nil"/>
            </w:tcBorders>
            <w:vAlign w:val="center"/>
          </w:tcPr>
          <w:p w:rsidR="00D4408B" w:rsidRDefault="00D4408B" w:rsidP="00EA1250">
            <w:pPr>
              <w:rPr>
                <w:rFonts w:asciiTheme="majorBidi" w:hAnsiTheme="majorBidi" w:cstheme="majorBidi"/>
                <w:i/>
              </w:rPr>
            </w:pPr>
          </w:p>
        </w:tc>
        <w:tc>
          <w:tcPr>
            <w:tcW w:w="2578" w:type="dxa"/>
            <w:tcBorders>
              <w:top w:val="single" w:sz="4" w:space="0" w:color="auto"/>
              <w:left w:val="nil"/>
              <w:bottom w:val="single" w:sz="4" w:space="0" w:color="auto"/>
              <w:right w:val="nil"/>
            </w:tcBorders>
          </w:tcPr>
          <w:p w:rsidR="00D4408B" w:rsidRDefault="00D4408B" w:rsidP="00D4408B">
            <w:pPr>
              <w:pStyle w:val="Header"/>
              <w:numPr>
                <w:ilvl w:val="0"/>
                <w:numId w:val="10"/>
              </w:numPr>
              <w:tabs>
                <w:tab w:val="clear" w:pos="4680"/>
                <w:tab w:val="clear" w:pos="9360"/>
                <w:tab w:val="center" w:pos="4513"/>
                <w:tab w:val="right" w:pos="9026"/>
              </w:tabs>
              <w:suppressAutoHyphens w:val="0"/>
              <w:ind w:left="368"/>
              <w:rPr>
                <w:rFonts w:asciiTheme="majorBidi" w:hAnsiTheme="majorBidi" w:cstheme="majorBidi"/>
                <w:lang w:val="en-US"/>
              </w:rPr>
            </w:pPr>
            <w:r>
              <w:rPr>
                <w:rFonts w:asciiTheme="majorBidi" w:hAnsiTheme="majorBidi" w:cstheme="majorBidi"/>
                <w:lang w:val="en-US"/>
              </w:rPr>
              <w:t xml:space="preserve">Praktik ibadah Sunnah </w:t>
            </w:r>
          </w:p>
        </w:tc>
        <w:tc>
          <w:tcPr>
            <w:tcW w:w="1307"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6, 12</w:t>
            </w:r>
          </w:p>
        </w:tc>
        <w:tc>
          <w:tcPr>
            <w:tcW w:w="1505"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14</w:t>
            </w:r>
          </w:p>
        </w:tc>
        <w:tc>
          <w:tcPr>
            <w:tcW w:w="1811"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3</w:t>
            </w:r>
          </w:p>
        </w:tc>
      </w:tr>
      <w:tr w:rsidR="00D4408B" w:rsidTr="00EA1250">
        <w:trPr>
          <w:trHeight w:val="1232"/>
        </w:trPr>
        <w:tc>
          <w:tcPr>
            <w:tcW w:w="2448" w:type="dxa"/>
            <w:tcBorders>
              <w:top w:val="single" w:sz="4" w:space="0" w:color="auto"/>
              <w:left w:val="nil"/>
              <w:bottom w:val="single" w:sz="4" w:space="0" w:color="auto"/>
              <w:right w:val="nil"/>
            </w:tcBorders>
          </w:tcPr>
          <w:p w:rsidR="00D4408B" w:rsidRDefault="00D4408B" w:rsidP="00EA1250">
            <w:pPr>
              <w:jc w:val="center"/>
              <w:rPr>
                <w:rFonts w:asciiTheme="majorBidi" w:hAnsiTheme="majorBidi" w:cstheme="majorBidi"/>
                <w:i/>
              </w:rPr>
            </w:pPr>
            <w:r>
              <w:rPr>
                <w:rFonts w:asciiTheme="majorBidi" w:hAnsiTheme="majorBidi" w:cstheme="majorBidi"/>
                <w:i/>
              </w:rPr>
              <w:t>Knowledge</w:t>
            </w:r>
          </w:p>
        </w:tc>
        <w:tc>
          <w:tcPr>
            <w:tcW w:w="2578" w:type="dxa"/>
            <w:tcBorders>
              <w:top w:val="single" w:sz="4" w:space="0" w:color="auto"/>
              <w:left w:val="nil"/>
              <w:bottom w:val="single" w:sz="4" w:space="0" w:color="auto"/>
              <w:right w:val="nil"/>
            </w:tcBorders>
          </w:tcPr>
          <w:p w:rsidR="00D4408B" w:rsidRDefault="00D4408B" w:rsidP="00D4408B">
            <w:pPr>
              <w:pStyle w:val="Header"/>
              <w:numPr>
                <w:ilvl w:val="0"/>
                <w:numId w:val="11"/>
              </w:numPr>
              <w:tabs>
                <w:tab w:val="clear" w:pos="4680"/>
                <w:tab w:val="clear" w:pos="9360"/>
                <w:tab w:val="center" w:pos="4513"/>
                <w:tab w:val="right" w:pos="9026"/>
              </w:tabs>
              <w:suppressAutoHyphens w:val="0"/>
              <w:ind w:left="368"/>
              <w:rPr>
                <w:rFonts w:asciiTheme="majorBidi" w:hAnsiTheme="majorBidi" w:cstheme="majorBidi"/>
                <w:lang w:val="en-US"/>
              </w:rPr>
            </w:pPr>
            <w:r>
              <w:rPr>
                <w:rFonts w:asciiTheme="majorBidi" w:hAnsiTheme="majorBidi" w:cstheme="majorBidi"/>
                <w:lang w:val="en-US"/>
              </w:rPr>
              <w:t xml:space="preserve">Kemampuan memahami sumber hukum Islam: </w:t>
            </w:r>
            <w:r>
              <w:rPr>
                <w:rFonts w:asciiTheme="majorBidi" w:hAnsiTheme="majorBidi" w:cstheme="majorBidi"/>
                <w:i/>
                <w:lang w:val="en-US"/>
              </w:rPr>
              <w:t>Quran Hadits Other Islamic book</w:t>
            </w:r>
            <w:r>
              <w:rPr>
                <w:rFonts w:asciiTheme="majorBidi" w:hAnsiTheme="majorBidi" w:cstheme="majorBidi"/>
                <w:lang w:val="en-US"/>
              </w:rPr>
              <w:t xml:space="preserve"> </w:t>
            </w:r>
          </w:p>
        </w:tc>
        <w:tc>
          <w:tcPr>
            <w:tcW w:w="1307" w:type="dxa"/>
            <w:tcBorders>
              <w:top w:val="single" w:sz="4" w:space="0" w:color="auto"/>
              <w:left w:val="nil"/>
              <w:bottom w:val="single" w:sz="4" w:space="0" w:color="auto"/>
              <w:right w:val="nil"/>
            </w:tcBorders>
            <w:vAlign w:val="center"/>
          </w:tcPr>
          <w:p w:rsidR="00D4408B" w:rsidRDefault="00D4408B" w:rsidP="00EA1250">
            <w:pPr>
              <w:tabs>
                <w:tab w:val="left" w:pos="201"/>
              </w:tabs>
              <w:jc w:val="center"/>
              <w:rPr>
                <w:rFonts w:asciiTheme="majorBidi" w:hAnsiTheme="majorBidi" w:cstheme="majorBidi"/>
              </w:rPr>
            </w:pPr>
            <w:r>
              <w:rPr>
                <w:rFonts w:asciiTheme="majorBidi" w:hAnsiTheme="majorBidi" w:cstheme="majorBidi"/>
              </w:rPr>
              <w:t>9, 13,</w:t>
            </w:r>
          </w:p>
        </w:tc>
        <w:tc>
          <w:tcPr>
            <w:tcW w:w="1505"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10, 16, 19</w:t>
            </w:r>
          </w:p>
        </w:tc>
        <w:tc>
          <w:tcPr>
            <w:tcW w:w="1811"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5</w:t>
            </w:r>
          </w:p>
        </w:tc>
      </w:tr>
      <w:tr w:rsidR="00D4408B" w:rsidTr="00EA1250">
        <w:trPr>
          <w:trHeight w:val="496"/>
        </w:trPr>
        <w:tc>
          <w:tcPr>
            <w:tcW w:w="2448" w:type="dxa"/>
            <w:vMerge w:val="restart"/>
            <w:tcBorders>
              <w:top w:val="single" w:sz="4" w:space="0" w:color="auto"/>
              <w:left w:val="nil"/>
              <w:bottom w:val="single" w:sz="4" w:space="0" w:color="auto"/>
              <w:right w:val="nil"/>
            </w:tcBorders>
          </w:tcPr>
          <w:p w:rsidR="00D4408B" w:rsidRDefault="00D4408B" w:rsidP="00EA1250">
            <w:pPr>
              <w:jc w:val="center"/>
              <w:rPr>
                <w:rFonts w:asciiTheme="majorBidi" w:hAnsiTheme="majorBidi" w:cstheme="majorBidi"/>
                <w:i/>
              </w:rPr>
            </w:pPr>
            <w:r>
              <w:rPr>
                <w:rFonts w:asciiTheme="majorBidi" w:hAnsiTheme="majorBidi" w:cstheme="majorBidi"/>
                <w:i/>
              </w:rPr>
              <w:t>Feeling</w:t>
            </w:r>
          </w:p>
          <w:p w:rsidR="00D4408B" w:rsidRDefault="00D4408B" w:rsidP="00EA1250">
            <w:pPr>
              <w:jc w:val="center"/>
              <w:rPr>
                <w:rFonts w:asciiTheme="majorBidi" w:hAnsiTheme="majorBidi" w:cstheme="majorBidi"/>
                <w:i/>
              </w:rPr>
            </w:pPr>
          </w:p>
        </w:tc>
        <w:tc>
          <w:tcPr>
            <w:tcW w:w="2578" w:type="dxa"/>
            <w:tcBorders>
              <w:top w:val="single" w:sz="4" w:space="0" w:color="auto"/>
              <w:left w:val="nil"/>
              <w:bottom w:val="single" w:sz="4" w:space="0" w:color="auto"/>
              <w:right w:val="nil"/>
            </w:tcBorders>
          </w:tcPr>
          <w:p w:rsidR="00D4408B" w:rsidRDefault="00D4408B" w:rsidP="00D4408B">
            <w:pPr>
              <w:pStyle w:val="Header"/>
              <w:numPr>
                <w:ilvl w:val="0"/>
                <w:numId w:val="12"/>
              </w:numPr>
              <w:tabs>
                <w:tab w:val="clear" w:pos="4680"/>
                <w:tab w:val="clear" w:pos="9360"/>
                <w:tab w:val="center" w:pos="4513"/>
                <w:tab w:val="right" w:pos="9026"/>
              </w:tabs>
              <w:suppressAutoHyphens w:val="0"/>
              <w:ind w:left="368"/>
              <w:rPr>
                <w:rFonts w:asciiTheme="majorBidi" w:hAnsiTheme="majorBidi" w:cstheme="majorBidi"/>
                <w:color w:val="000000" w:themeColor="text1"/>
                <w:lang w:val="en-US"/>
              </w:rPr>
            </w:pPr>
            <w:r>
              <w:rPr>
                <w:rFonts w:asciiTheme="majorBidi" w:hAnsiTheme="majorBidi" w:cstheme="majorBidi"/>
                <w:i/>
                <w:color w:val="000000" w:themeColor="text1"/>
              </w:rPr>
              <w:t>Confirming</w:t>
            </w:r>
            <w:r>
              <w:rPr>
                <w:rFonts w:asciiTheme="majorBidi" w:hAnsiTheme="majorBidi" w:cstheme="majorBidi"/>
                <w:i/>
                <w:color w:val="000000" w:themeColor="text1"/>
                <w:lang w:val="en-US"/>
              </w:rPr>
              <w:t>:</w:t>
            </w:r>
            <w:r>
              <w:rPr>
                <w:rFonts w:asciiTheme="majorBidi" w:hAnsiTheme="majorBidi" w:cstheme="majorBidi"/>
                <w:color w:val="000000" w:themeColor="text1"/>
                <w:lang w:val="en-US"/>
              </w:rPr>
              <w:t xml:space="preserve"> Perasaan akan kehadiran Tuhan. </w:t>
            </w:r>
          </w:p>
        </w:tc>
        <w:tc>
          <w:tcPr>
            <w:tcW w:w="1307" w:type="dxa"/>
            <w:tcBorders>
              <w:top w:val="single" w:sz="4" w:space="0" w:color="auto"/>
              <w:left w:val="nil"/>
              <w:bottom w:val="single" w:sz="4" w:space="0" w:color="auto"/>
              <w:right w:val="nil"/>
            </w:tcBorders>
            <w:vAlign w:val="center"/>
          </w:tcPr>
          <w:p w:rsidR="00D4408B" w:rsidRDefault="00D4408B" w:rsidP="00EA1250">
            <w:pPr>
              <w:tabs>
                <w:tab w:val="left" w:pos="454"/>
              </w:tabs>
              <w:jc w:val="center"/>
              <w:rPr>
                <w:rFonts w:asciiTheme="majorBidi" w:hAnsiTheme="majorBidi" w:cstheme="majorBidi"/>
                <w:color w:val="000000" w:themeColor="text1"/>
              </w:rPr>
            </w:pPr>
            <w:r>
              <w:rPr>
                <w:rFonts w:asciiTheme="majorBidi" w:hAnsiTheme="majorBidi" w:cstheme="majorBidi"/>
                <w:color w:val="000000" w:themeColor="text1"/>
              </w:rPr>
              <w:t>15</w:t>
            </w:r>
          </w:p>
        </w:tc>
        <w:tc>
          <w:tcPr>
            <w:tcW w:w="1505" w:type="dxa"/>
            <w:tcBorders>
              <w:top w:val="single" w:sz="4" w:space="0" w:color="auto"/>
              <w:left w:val="nil"/>
              <w:bottom w:val="single" w:sz="4" w:space="0" w:color="auto"/>
              <w:right w:val="nil"/>
            </w:tcBorders>
            <w:vAlign w:val="center"/>
          </w:tcPr>
          <w:p w:rsidR="00D4408B" w:rsidRDefault="00D4408B" w:rsidP="00EA1250">
            <w:pPr>
              <w:tabs>
                <w:tab w:val="left" w:pos="1680"/>
              </w:tabs>
              <w:jc w:val="center"/>
              <w:rPr>
                <w:rFonts w:asciiTheme="majorBidi" w:hAnsiTheme="majorBidi" w:cstheme="majorBidi"/>
              </w:rPr>
            </w:pPr>
            <w:r>
              <w:rPr>
                <w:rFonts w:asciiTheme="majorBidi" w:hAnsiTheme="majorBidi" w:cstheme="majorBidi"/>
              </w:rPr>
              <w:t>17,</w:t>
            </w:r>
          </w:p>
        </w:tc>
        <w:tc>
          <w:tcPr>
            <w:tcW w:w="1811" w:type="dxa"/>
            <w:tcBorders>
              <w:top w:val="single" w:sz="4" w:space="0" w:color="auto"/>
              <w:left w:val="nil"/>
              <w:bottom w:val="single" w:sz="4" w:space="0" w:color="auto"/>
              <w:right w:val="nil"/>
            </w:tcBorders>
            <w:vAlign w:val="center"/>
          </w:tcPr>
          <w:p w:rsidR="00D4408B" w:rsidRDefault="00D4408B" w:rsidP="00EA1250">
            <w:pPr>
              <w:tabs>
                <w:tab w:val="left" w:pos="1680"/>
              </w:tabs>
              <w:jc w:val="center"/>
              <w:rPr>
                <w:rFonts w:asciiTheme="majorBidi" w:hAnsiTheme="majorBidi" w:cstheme="majorBidi"/>
              </w:rPr>
            </w:pPr>
            <w:r>
              <w:rPr>
                <w:rFonts w:asciiTheme="majorBidi" w:hAnsiTheme="majorBidi" w:cstheme="majorBidi"/>
              </w:rPr>
              <w:t>2</w:t>
            </w:r>
          </w:p>
        </w:tc>
      </w:tr>
      <w:tr w:rsidR="00D4408B" w:rsidTr="00EA1250">
        <w:trPr>
          <w:trHeight w:val="174"/>
        </w:trPr>
        <w:tc>
          <w:tcPr>
            <w:tcW w:w="0" w:type="auto"/>
            <w:vMerge/>
            <w:tcBorders>
              <w:top w:val="single" w:sz="4" w:space="0" w:color="auto"/>
              <w:left w:val="nil"/>
              <w:bottom w:val="single" w:sz="4" w:space="0" w:color="auto"/>
              <w:right w:val="nil"/>
            </w:tcBorders>
            <w:vAlign w:val="center"/>
          </w:tcPr>
          <w:p w:rsidR="00D4408B" w:rsidRDefault="00D4408B" w:rsidP="00EA1250">
            <w:pPr>
              <w:rPr>
                <w:rFonts w:asciiTheme="majorBidi" w:hAnsiTheme="majorBidi" w:cstheme="majorBidi"/>
                <w:i/>
              </w:rPr>
            </w:pPr>
          </w:p>
        </w:tc>
        <w:tc>
          <w:tcPr>
            <w:tcW w:w="2578" w:type="dxa"/>
            <w:tcBorders>
              <w:top w:val="single" w:sz="4" w:space="0" w:color="auto"/>
              <w:left w:val="nil"/>
              <w:bottom w:val="single" w:sz="4" w:space="0" w:color="auto"/>
              <w:right w:val="nil"/>
            </w:tcBorders>
          </w:tcPr>
          <w:p w:rsidR="00D4408B" w:rsidRDefault="00D4408B" w:rsidP="00D4408B">
            <w:pPr>
              <w:pStyle w:val="Header"/>
              <w:numPr>
                <w:ilvl w:val="0"/>
                <w:numId w:val="12"/>
              </w:numPr>
              <w:tabs>
                <w:tab w:val="clear" w:pos="4680"/>
                <w:tab w:val="clear" w:pos="9360"/>
                <w:tab w:val="center" w:pos="4513"/>
                <w:tab w:val="right" w:pos="9026"/>
              </w:tabs>
              <w:suppressAutoHyphens w:val="0"/>
              <w:ind w:left="389"/>
              <w:rPr>
                <w:rFonts w:asciiTheme="majorBidi" w:hAnsiTheme="majorBidi" w:cstheme="majorBidi"/>
                <w:lang w:val="en-US"/>
              </w:rPr>
            </w:pPr>
            <w:r>
              <w:rPr>
                <w:rFonts w:asciiTheme="majorBidi" w:hAnsiTheme="majorBidi" w:cstheme="majorBidi"/>
                <w:i/>
              </w:rPr>
              <w:t>Responsive</w:t>
            </w:r>
            <w:r>
              <w:rPr>
                <w:rFonts w:asciiTheme="majorBidi" w:hAnsiTheme="majorBidi" w:cstheme="majorBidi"/>
                <w:lang w:val="en-US"/>
              </w:rPr>
              <w:t>/interaksi</w:t>
            </w:r>
          </w:p>
        </w:tc>
        <w:tc>
          <w:tcPr>
            <w:tcW w:w="1307" w:type="dxa"/>
            <w:tcBorders>
              <w:top w:val="single" w:sz="4" w:space="0" w:color="auto"/>
              <w:left w:val="nil"/>
              <w:bottom w:val="single" w:sz="4" w:space="0" w:color="auto"/>
              <w:right w:val="nil"/>
            </w:tcBorders>
            <w:vAlign w:val="center"/>
          </w:tcPr>
          <w:p w:rsidR="00D4408B" w:rsidRDefault="00D4408B" w:rsidP="00EA1250">
            <w:pPr>
              <w:tabs>
                <w:tab w:val="left" w:pos="454"/>
              </w:tabs>
              <w:jc w:val="center"/>
              <w:rPr>
                <w:rFonts w:asciiTheme="majorBidi" w:hAnsiTheme="majorBidi" w:cstheme="majorBidi"/>
              </w:rPr>
            </w:pPr>
            <w:r>
              <w:rPr>
                <w:rFonts w:asciiTheme="majorBidi" w:hAnsiTheme="majorBidi" w:cstheme="majorBidi"/>
              </w:rPr>
              <w:t>18</w:t>
            </w:r>
            <w:r>
              <w:rPr>
                <w:rFonts w:asciiTheme="majorBidi" w:hAnsiTheme="majorBidi" w:cstheme="majorBidi"/>
                <w:lang w:val="en-US"/>
              </w:rPr>
              <w:t>,</w:t>
            </w:r>
            <w:r>
              <w:rPr>
                <w:rFonts w:asciiTheme="majorBidi" w:hAnsiTheme="majorBidi" w:cstheme="majorBidi"/>
              </w:rPr>
              <w:t xml:space="preserve"> 24</w:t>
            </w:r>
          </w:p>
        </w:tc>
        <w:tc>
          <w:tcPr>
            <w:tcW w:w="1505" w:type="dxa"/>
            <w:tcBorders>
              <w:top w:val="single" w:sz="4" w:space="0" w:color="auto"/>
              <w:left w:val="nil"/>
              <w:bottom w:val="single" w:sz="4" w:space="0" w:color="auto"/>
              <w:right w:val="nil"/>
            </w:tcBorders>
            <w:vAlign w:val="center"/>
          </w:tcPr>
          <w:p w:rsidR="00D4408B" w:rsidRDefault="00D4408B" w:rsidP="00EA1250">
            <w:pPr>
              <w:pStyle w:val="Header"/>
              <w:tabs>
                <w:tab w:val="left" w:pos="454"/>
              </w:tabs>
              <w:jc w:val="center"/>
              <w:rPr>
                <w:rFonts w:asciiTheme="majorBidi" w:hAnsiTheme="majorBidi" w:cstheme="majorBidi"/>
                <w:lang w:val="en-US"/>
              </w:rPr>
            </w:pPr>
          </w:p>
        </w:tc>
        <w:tc>
          <w:tcPr>
            <w:tcW w:w="1811" w:type="dxa"/>
            <w:tcBorders>
              <w:top w:val="single" w:sz="4" w:space="0" w:color="auto"/>
              <w:left w:val="nil"/>
              <w:bottom w:val="single" w:sz="4" w:space="0" w:color="auto"/>
              <w:right w:val="nil"/>
            </w:tcBorders>
            <w:vAlign w:val="center"/>
          </w:tcPr>
          <w:p w:rsidR="00D4408B" w:rsidRDefault="00D4408B" w:rsidP="00EA1250">
            <w:pPr>
              <w:pStyle w:val="Header"/>
              <w:tabs>
                <w:tab w:val="left" w:pos="454"/>
              </w:tabs>
              <w:jc w:val="center"/>
              <w:rPr>
                <w:rFonts w:asciiTheme="majorBidi" w:hAnsiTheme="majorBidi" w:cstheme="majorBidi"/>
                <w:lang w:val="en-US"/>
              </w:rPr>
            </w:pPr>
            <w:r>
              <w:rPr>
                <w:rFonts w:asciiTheme="majorBidi" w:hAnsiTheme="majorBidi" w:cstheme="majorBidi"/>
                <w:lang w:val="en-US"/>
              </w:rPr>
              <w:t>2</w:t>
            </w:r>
          </w:p>
        </w:tc>
      </w:tr>
      <w:tr w:rsidR="00D4408B" w:rsidTr="00EA1250">
        <w:trPr>
          <w:trHeight w:val="629"/>
        </w:trPr>
        <w:tc>
          <w:tcPr>
            <w:tcW w:w="2448" w:type="dxa"/>
            <w:vMerge w:val="restart"/>
            <w:tcBorders>
              <w:top w:val="single" w:sz="4" w:space="0" w:color="auto"/>
              <w:left w:val="nil"/>
              <w:bottom w:val="single" w:sz="4" w:space="0" w:color="auto"/>
              <w:right w:val="nil"/>
            </w:tcBorders>
          </w:tcPr>
          <w:p w:rsidR="00D4408B" w:rsidRDefault="00D4408B" w:rsidP="00EA1250">
            <w:pPr>
              <w:jc w:val="center"/>
              <w:rPr>
                <w:rFonts w:asciiTheme="majorBidi" w:hAnsiTheme="majorBidi" w:cstheme="majorBidi"/>
                <w:i/>
              </w:rPr>
            </w:pPr>
            <w:r>
              <w:rPr>
                <w:rFonts w:asciiTheme="majorBidi" w:hAnsiTheme="majorBidi" w:cstheme="majorBidi"/>
                <w:i/>
              </w:rPr>
              <w:t>Ethics/</w:t>
            </w:r>
            <w:r>
              <w:rPr>
                <w:rFonts w:asciiTheme="majorBidi" w:hAnsiTheme="majorBidi" w:cstheme="majorBidi"/>
              </w:rPr>
              <w:t>moral/Akhlak</w:t>
            </w:r>
          </w:p>
          <w:p w:rsidR="00D4408B" w:rsidRDefault="00D4408B" w:rsidP="00EA1250">
            <w:pPr>
              <w:jc w:val="center"/>
              <w:rPr>
                <w:rFonts w:asciiTheme="majorBidi" w:hAnsiTheme="majorBidi" w:cstheme="majorBidi"/>
                <w:i/>
              </w:rPr>
            </w:pPr>
            <w:r>
              <w:rPr>
                <w:rFonts w:asciiTheme="majorBidi" w:hAnsiTheme="majorBidi" w:cstheme="majorBidi"/>
                <w:i/>
              </w:rPr>
              <w:t xml:space="preserve"> </w:t>
            </w:r>
          </w:p>
          <w:p w:rsidR="00D4408B" w:rsidRDefault="00D4408B" w:rsidP="00EA1250">
            <w:pPr>
              <w:rPr>
                <w:rFonts w:asciiTheme="majorBidi" w:hAnsiTheme="majorBidi" w:cstheme="majorBidi"/>
                <w:i/>
              </w:rPr>
            </w:pPr>
          </w:p>
        </w:tc>
        <w:tc>
          <w:tcPr>
            <w:tcW w:w="2578" w:type="dxa"/>
            <w:tcBorders>
              <w:top w:val="single" w:sz="4" w:space="0" w:color="auto"/>
              <w:left w:val="nil"/>
              <w:bottom w:val="single" w:sz="4" w:space="0" w:color="auto"/>
              <w:right w:val="nil"/>
            </w:tcBorders>
          </w:tcPr>
          <w:p w:rsidR="00D4408B" w:rsidRDefault="00D4408B" w:rsidP="00D4408B">
            <w:pPr>
              <w:pStyle w:val="Header"/>
              <w:numPr>
                <w:ilvl w:val="0"/>
                <w:numId w:val="13"/>
              </w:numPr>
              <w:tabs>
                <w:tab w:val="clear" w:pos="4680"/>
                <w:tab w:val="clear" w:pos="9360"/>
                <w:tab w:val="center" w:pos="4513"/>
                <w:tab w:val="right" w:pos="9026"/>
              </w:tabs>
              <w:suppressAutoHyphens w:val="0"/>
              <w:ind w:left="368"/>
              <w:rPr>
                <w:rFonts w:asciiTheme="majorBidi" w:hAnsiTheme="majorBidi" w:cstheme="majorBidi"/>
                <w:lang w:val="en-US"/>
              </w:rPr>
            </w:pPr>
            <w:r>
              <w:rPr>
                <w:rFonts w:asciiTheme="majorBidi" w:hAnsiTheme="majorBidi" w:cstheme="majorBidi"/>
                <w:i/>
                <w:lang w:val="en-US"/>
              </w:rPr>
              <w:t>Social piety/</w:t>
            </w:r>
            <w:r>
              <w:rPr>
                <w:rFonts w:asciiTheme="majorBidi" w:hAnsiTheme="majorBidi" w:cstheme="majorBidi"/>
                <w:i/>
              </w:rPr>
              <w:t xml:space="preserve"> </w:t>
            </w:r>
            <w:r>
              <w:rPr>
                <w:rFonts w:asciiTheme="majorBidi" w:hAnsiTheme="majorBidi" w:cstheme="majorBidi"/>
                <w:i/>
                <w:lang w:val="en-US"/>
              </w:rPr>
              <w:t>pious</w:t>
            </w:r>
            <w:r>
              <w:rPr>
                <w:rFonts w:asciiTheme="majorBidi" w:hAnsiTheme="majorBidi" w:cstheme="majorBidi"/>
                <w:lang w:val="en-US"/>
              </w:rPr>
              <w:t xml:space="preserve">  (Muamalah) Kesalehan Sosial </w:t>
            </w:r>
          </w:p>
        </w:tc>
        <w:tc>
          <w:tcPr>
            <w:tcW w:w="1307"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20, 23</w:t>
            </w:r>
          </w:p>
        </w:tc>
        <w:tc>
          <w:tcPr>
            <w:tcW w:w="1505"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22, 27</w:t>
            </w:r>
          </w:p>
        </w:tc>
        <w:tc>
          <w:tcPr>
            <w:tcW w:w="1811"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4</w:t>
            </w:r>
          </w:p>
        </w:tc>
      </w:tr>
      <w:tr w:rsidR="00D4408B" w:rsidTr="00EA1250">
        <w:trPr>
          <w:trHeight w:val="234"/>
        </w:trPr>
        <w:tc>
          <w:tcPr>
            <w:tcW w:w="0" w:type="auto"/>
            <w:vMerge/>
            <w:tcBorders>
              <w:top w:val="single" w:sz="4" w:space="0" w:color="auto"/>
              <w:left w:val="nil"/>
              <w:bottom w:val="single" w:sz="4" w:space="0" w:color="auto"/>
              <w:right w:val="nil"/>
            </w:tcBorders>
            <w:vAlign w:val="center"/>
          </w:tcPr>
          <w:p w:rsidR="00D4408B" w:rsidRDefault="00D4408B" w:rsidP="00EA1250">
            <w:pPr>
              <w:rPr>
                <w:rFonts w:asciiTheme="majorBidi" w:hAnsiTheme="majorBidi" w:cstheme="majorBidi"/>
                <w:i/>
              </w:rPr>
            </w:pPr>
          </w:p>
        </w:tc>
        <w:tc>
          <w:tcPr>
            <w:tcW w:w="2578" w:type="dxa"/>
            <w:tcBorders>
              <w:top w:val="single" w:sz="4" w:space="0" w:color="auto"/>
              <w:left w:val="nil"/>
              <w:bottom w:val="single" w:sz="4" w:space="0" w:color="auto"/>
              <w:right w:val="nil"/>
            </w:tcBorders>
          </w:tcPr>
          <w:p w:rsidR="00D4408B" w:rsidRDefault="00D4408B" w:rsidP="00D4408B">
            <w:pPr>
              <w:pStyle w:val="Header"/>
              <w:numPr>
                <w:ilvl w:val="0"/>
                <w:numId w:val="13"/>
              </w:numPr>
              <w:tabs>
                <w:tab w:val="clear" w:pos="4680"/>
                <w:tab w:val="clear" w:pos="9360"/>
                <w:tab w:val="center" w:pos="4513"/>
                <w:tab w:val="right" w:pos="9026"/>
              </w:tabs>
              <w:suppressAutoHyphens w:val="0"/>
              <w:ind w:left="368"/>
              <w:rPr>
                <w:rFonts w:asciiTheme="majorBidi" w:hAnsiTheme="majorBidi" w:cstheme="majorBidi"/>
                <w:lang w:val="en-US"/>
              </w:rPr>
            </w:pPr>
            <w:r>
              <w:rPr>
                <w:rFonts w:asciiTheme="majorBidi" w:hAnsiTheme="majorBidi" w:cstheme="majorBidi"/>
                <w:i/>
                <w:lang w:val="en-US"/>
              </w:rPr>
              <w:t>Self-piety/</w:t>
            </w:r>
            <w:r>
              <w:rPr>
                <w:rFonts w:asciiTheme="majorBidi" w:hAnsiTheme="majorBidi" w:cstheme="majorBidi"/>
                <w:i/>
              </w:rPr>
              <w:t xml:space="preserve"> </w:t>
            </w:r>
            <w:r>
              <w:rPr>
                <w:rFonts w:asciiTheme="majorBidi" w:hAnsiTheme="majorBidi" w:cstheme="majorBidi"/>
                <w:i/>
                <w:lang w:val="en-US"/>
              </w:rPr>
              <w:t>pious</w:t>
            </w:r>
            <w:r>
              <w:rPr>
                <w:rFonts w:asciiTheme="majorBidi" w:hAnsiTheme="majorBidi" w:cstheme="majorBidi"/>
                <w:lang w:val="en-US"/>
              </w:rPr>
              <w:t xml:space="preserve"> Kesalehan individu </w:t>
            </w:r>
          </w:p>
        </w:tc>
        <w:tc>
          <w:tcPr>
            <w:tcW w:w="1307"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26</w:t>
            </w:r>
          </w:p>
        </w:tc>
        <w:tc>
          <w:tcPr>
            <w:tcW w:w="1505"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25</w:t>
            </w:r>
          </w:p>
        </w:tc>
        <w:tc>
          <w:tcPr>
            <w:tcW w:w="1811"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2</w:t>
            </w:r>
          </w:p>
        </w:tc>
      </w:tr>
      <w:tr w:rsidR="00D4408B" w:rsidTr="00EA1250">
        <w:trPr>
          <w:trHeight w:val="228"/>
        </w:trPr>
        <w:tc>
          <w:tcPr>
            <w:tcW w:w="7838" w:type="dxa"/>
            <w:gridSpan w:val="4"/>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b/>
              </w:rPr>
            </w:pPr>
            <w:r>
              <w:rPr>
                <w:rFonts w:asciiTheme="majorBidi" w:hAnsiTheme="majorBidi" w:cstheme="majorBidi"/>
                <w:b/>
              </w:rPr>
              <w:t>Jumlah</w:t>
            </w:r>
          </w:p>
        </w:tc>
        <w:tc>
          <w:tcPr>
            <w:tcW w:w="1811" w:type="dxa"/>
            <w:tcBorders>
              <w:top w:val="single" w:sz="4" w:space="0" w:color="auto"/>
              <w:left w:val="nil"/>
              <w:bottom w:val="single" w:sz="4" w:space="0" w:color="auto"/>
              <w:right w:val="nil"/>
            </w:tcBorders>
            <w:vAlign w:val="center"/>
          </w:tcPr>
          <w:p w:rsidR="00D4408B" w:rsidRDefault="00D4408B" w:rsidP="00EA1250">
            <w:pPr>
              <w:jc w:val="center"/>
              <w:rPr>
                <w:rFonts w:asciiTheme="majorBidi" w:hAnsiTheme="majorBidi" w:cstheme="majorBidi"/>
              </w:rPr>
            </w:pPr>
            <w:r>
              <w:rPr>
                <w:rFonts w:asciiTheme="majorBidi" w:hAnsiTheme="majorBidi" w:cstheme="majorBidi"/>
              </w:rPr>
              <w:t>26</w:t>
            </w:r>
          </w:p>
        </w:tc>
      </w:tr>
    </w:tbl>
    <w:p w:rsidR="00D4408B" w:rsidRDefault="00D4408B" w:rsidP="00D4408B">
      <w:pPr>
        <w:suppressAutoHyphens w:val="0"/>
        <w:rPr>
          <w:rFonts w:asciiTheme="majorBidi" w:hAnsiTheme="majorBidi" w:cstheme="majorBidi"/>
          <w:b/>
          <w:bCs/>
          <w:lang w:val="en-US"/>
        </w:rPr>
      </w:pPr>
    </w:p>
    <w:p w:rsidR="00D4408B" w:rsidRDefault="00D4408B" w:rsidP="00D4408B">
      <w:pPr>
        <w:pStyle w:val="ListParagraph"/>
        <w:numPr>
          <w:ilvl w:val="0"/>
          <w:numId w:val="8"/>
        </w:numPr>
        <w:suppressAutoHyphens w:val="0"/>
        <w:ind w:left="284" w:hanging="284"/>
        <w:rPr>
          <w:rFonts w:asciiTheme="majorBidi" w:hAnsiTheme="majorBidi" w:cstheme="majorBidi"/>
          <w:b/>
          <w:bCs/>
          <w:sz w:val="26"/>
          <w:szCs w:val="26"/>
        </w:rPr>
      </w:pPr>
      <w:r>
        <w:rPr>
          <w:rFonts w:asciiTheme="majorBidi" w:hAnsiTheme="majorBidi" w:cstheme="majorBidi"/>
          <w:b/>
          <w:bCs/>
          <w:i/>
          <w:iCs/>
          <w:sz w:val="26"/>
          <w:szCs w:val="26"/>
        </w:rPr>
        <w:t>Blueprint</w:t>
      </w:r>
      <w:r>
        <w:rPr>
          <w:rFonts w:asciiTheme="majorBidi" w:hAnsiTheme="majorBidi" w:cstheme="majorBidi"/>
          <w:b/>
          <w:bCs/>
          <w:sz w:val="26"/>
          <w:szCs w:val="26"/>
        </w:rPr>
        <w:t xml:space="preserve"> Skala </w:t>
      </w:r>
      <w:r>
        <w:rPr>
          <w:rFonts w:asciiTheme="majorBidi" w:hAnsiTheme="majorBidi" w:cstheme="majorBidi"/>
          <w:b/>
          <w:bCs/>
          <w:i/>
          <w:sz w:val="26"/>
          <w:szCs w:val="26"/>
        </w:rPr>
        <w:t>Self</w:t>
      </w:r>
      <w:r>
        <w:rPr>
          <w:rFonts w:asciiTheme="majorBidi" w:hAnsiTheme="majorBidi" w:cstheme="majorBidi"/>
          <w:b/>
          <w:bCs/>
          <w:i/>
          <w:sz w:val="26"/>
          <w:szCs w:val="26"/>
          <w:lang w:val="en-US"/>
        </w:rPr>
        <w:t>-</w:t>
      </w:r>
      <w:r>
        <w:rPr>
          <w:rFonts w:asciiTheme="majorBidi" w:hAnsiTheme="majorBidi" w:cstheme="majorBidi"/>
          <w:b/>
          <w:bCs/>
          <w:i/>
          <w:sz w:val="26"/>
          <w:szCs w:val="26"/>
        </w:rPr>
        <w:t>Esteem</w:t>
      </w:r>
    </w:p>
    <w:tbl>
      <w:tblPr>
        <w:tblW w:w="8037" w:type="dxa"/>
        <w:tblBorders>
          <w:bottom w:val="single" w:sz="4" w:space="0" w:color="auto"/>
        </w:tblBorders>
        <w:tblLook w:val="04A0" w:firstRow="1" w:lastRow="0" w:firstColumn="1" w:lastColumn="0" w:noHBand="0" w:noVBand="1"/>
      </w:tblPr>
      <w:tblGrid>
        <w:gridCol w:w="675"/>
        <w:gridCol w:w="2919"/>
        <w:gridCol w:w="1389"/>
        <w:gridCol w:w="1511"/>
        <w:gridCol w:w="1543"/>
      </w:tblGrid>
      <w:tr w:rsidR="00D4408B" w:rsidTr="00EA1250">
        <w:tc>
          <w:tcPr>
            <w:tcW w:w="675" w:type="dxa"/>
            <w:vMerge w:val="restart"/>
            <w:tcBorders>
              <w:top w:val="single" w:sz="4" w:space="0" w:color="auto"/>
              <w:bottom w:val="nil"/>
            </w:tcBorders>
            <w:vAlign w:val="center"/>
          </w:tcPr>
          <w:p w:rsidR="00D4408B" w:rsidRDefault="00D4408B" w:rsidP="00EA1250">
            <w:pPr>
              <w:jc w:val="center"/>
              <w:rPr>
                <w:rFonts w:asciiTheme="majorBidi" w:hAnsiTheme="majorBidi" w:cstheme="majorBidi"/>
                <w:b/>
                <w:bCs/>
              </w:rPr>
            </w:pPr>
            <w:r>
              <w:rPr>
                <w:rFonts w:asciiTheme="majorBidi" w:hAnsiTheme="majorBidi" w:cstheme="majorBidi"/>
                <w:b/>
                <w:bCs/>
              </w:rPr>
              <w:t>No.</w:t>
            </w:r>
          </w:p>
        </w:tc>
        <w:tc>
          <w:tcPr>
            <w:tcW w:w="2919" w:type="dxa"/>
            <w:vMerge w:val="restart"/>
            <w:tcBorders>
              <w:top w:val="single" w:sz="4" w:space="0" w:color="auto"/>
              <w:bottom w:val="single" w:sz="4" w:space="0" w:color="auto"/>
            </w:tcBorders>
            <w:vAlign w:val="center"/>
          </w:tcPr>
          <w:p w:rsidR="00D4408B" w:rsidRDefault="00D4408B" w:rsidP="00EA1250">
            <w:pPr>
              <w:jc w:val="center"/>
              <w:rPr>
                <w:rFonts w:asciiTheme="majorBidi" w:hAnsiTheme="majorBidi" w:cstheme="majorBidi"/>
                <w:b/>
                <w:bCs/>
              </w:rPr>
            </w:pPr>
            <w:r>
              <w:rPr>
                <w:rFonts w:asciiTheme="majorBidi" w:hAnsiTheme="majorBidi" w:cstheme="majorBidi"/>
                <w:b/>
                <w:bCs/>
              </w:rPr>
              <w:t>Aspek</w:t>
            </w:r>
          </w:p>
        </w:tc>
        <w:tc>
          <w:tcPr>
            <w:tcW w:w="2900" w:type="dxa"/>
            <w:gridSpan w:val="2"/>
            <w:tcBorders>
              <w:top w:val="single" w:sz="4" w:space="0" w:color="auto"/>
              <w:bottom w:val="single" w:sz="4" w:space="0" w:color="auto"/>
            </w:tcBorders>
          </w:tcPr>
          <w:p w:rsidR="00D4408B" w:rsidRDefault="00D4408B" w:rsidP="00EA1250">
            <w:pPr>
              <w:jc w:val="center"/>
              <w:rPr>
                <w:rFonts w:asciiTheme="majorBidi" w:hAnsiTheme="majorBidi" w:cstheme="majorBidi"/>
                <w:b/>
                <w:bCs/>
              </w:rPr>
            </w:pPr>
            <w:r>
              <w:rPr>
                <w:rFonts w:asciiTheme="majorBidi" w:hAnsiTheme="majorBidi" w:cstheme="majorBidi"/>
                <w:b/>
                <w:bCs/>
              </w:rPr>
              <w:t>Items</w:t>
            </w:r>
          </w:p>
        </w:tc>
        <w:tc>
          <w:tcPr>
            <w:tcW w:w="1543" w:type="dxa"/>
            <w:vMerge w:val="restart"/>
            <w:tcBorders>
              <w:top w:val="single" w:sz="4" w:space="0" w:color="auto"/>
              <w:bottom w:val="single" w:sz="4" w:space="0" w:color="auto"/>
            </w:tcBorders>
            <w:vAlign w:val="center"/>
          </w:tcPr>
          <w:p w:rsidR="00D4408B" w:rsidRDefault="00D4408B" w:rsidP="00EA1250">
            <w:pPr>
              <w:jc w:val="center"/>
              <w:rPr>
                <w:rFonts w:asciiTheme="majorBidi" w:hAnsiTheme="majorBidi" w:cstheme="majorBidi"/>
                <w:b/>
                <w:bCs/>
              </w:rPr>
            </w:pPr>
            <w:r>
              <w:rPr>
                <w:rFonts w:asciiTheme="majorBidi" w:hAnsiTheme="majorBidi" w:cstheme="majorBidi"/>
                <w:b/>
                <w:bCs/>
              </w:rPr>
              <w:t>Jumlah</w:t>
            </w:r>
          </w:p>
        </w:tc>
      </w:tr>
      <w:tr w:rsidR="00D4408B" w:rsidTr="00EA1250">
        <w:tc>
          <w:tcPr>
            <w:tcW w:w="0" w:type="auto"/>
            <w:vMerge/>
            <w:tcBorders>
              <w:top w:val="nil"/>
              <w:bottom w:val="single" w:sz="4" w:space="0" w:color="auto"/>
            </w:tcBorders>
            <w:vAlign w:val="center"/>
          </w:tcPr>
          <w:p w:rsidR="00D4408B" w:rsidRDefault="00D4408B" w:rsidP="00EA1250">
            <w:pPr>
              <w:rPr>
                <w:rFonts w:asciiTheme="majorBidi" w:hAnsiTheme="majorBidi" w:cstheme="majorBidi"/>
                <w:b/>
                <w:bCs/>
              </w:rPr>
            </w:pPr>
          </w:p>
        </w:tc>
        <w:tc>
          <w:tcPr>
            <w:tcW w:w="0" w:type="auto"/>
            <w:vMerge/>
            <w:tcBorders>
              <w:top w:val="nil"/>
              <w:bottom w:val="single" w:sz="4" w:space="0" w:color="auto"/>
            </w:tcBorders>
            <w:vAlign w:val="center"/>
          </w:tcPr>
          <w:p w:rsidR="00D4408B" w:rsidRDefault="00D4408B" w:rsidP="00EA1250">
            <w:pPr>
              <w:rPr>
                <w:rFonts w:asciiTheme="majorBidi" w:hAnsiTheme="majorBidi" w:cstheme="majorBidi"/>
                <w:b/>
                <w:bCs/>
              </w:rPr>
            </w:pPr>
          </w:p>
        </w:tc>
        <w:tc>
          <w:tcPr>
            <w:tcW w:w="1389" w:type="dxa"/>
            <w:tcBorders>
              <w:top w:val="single" w:sz="4" w:space="0" w:color="auto"/>
              <w:bottom w:val="single" w:sz="4" w:space="0" w:color="auto"/>
            </w:tcBorders>
          </w:tcPr>
          <w:p w:rsidR="00D4408B" w:rsidRDefault="00D4408B" w:rsidP="00EA1250">
            <w:pPr>
              <w:jc w:val="center"/>
              <w:rPr>
                <w:rFonts w:asciiTheme="majorBidi" w:hAnsiTheme="majorBidi" w:cstheme="majorBidi"/>
                <w:b/>
              </w:rPr>
            </w:pPr>
            <w:r>
              <w:rPr>
                <w:rFonts w:asciiTheme="majorBidi" w:hAnsiTheme="majorBidi" w:cstheme="majorBidi"/>
                <w:b/>
                <w:i/>
              </w:rPr>
              <w:t>Favorable</w:t>
            </w:r>
          </w:p>
        </w:tc>
        <w:tc>
          <w:tcPr>
            <w:tcW w:w="1511" w:type="dxa"/>
            <w:tcBorders>
              <w:top w:val="single" w:sz="4" w:space="0" w:color="auto"/>
              <w:bottom w:val="single" w:sz="4" w:space="0" w:color="auto"/>
            </w:tcBorders>
          </w:tcPr>
          <w:p w:rsidR="00D4408B" w:rsidRDefault="00D4408B" w:rsidP="00EA1250">
            <w:pPr>
              <w:jc w:val="center"/>
              <w:rPr>
                <w:rFonts w:asciiTheme="majorBidi" w:hAnsiTheme="majorBidi" w:cstheme="majorBidi"/>
                <w:b/>
              </w:rPr>
            </w:pPr>
            <w:r>
              <w:rPr>
                <w:rFonts w:asciiTheme="majorBidi" w:hAnsiTheme="majorBidi" w:cstheme="majorBidi"/>
                <w:b/>
                <w:i/>
              </w:rPr>
              <w:t>Unfavorable</w:t>
            </w:r>
          </w:p>
        </w:tc>
        <w:tc>
          <w:tcPr>
            <w:tcW w:w="0" w:type="auto"/>
            <w:vMerge/>
            <w:tcBorders>
              <w:top w:val="single" w:sz="4" w:space="0" w:color="auto"/>
              <w:bottom w:val="single" w:sz="4" w:space="0" w:color="auto"/>
            </w:tcBorders>
            <w:vAlign w:val="center"/>
          </w:tcPr>
          <w:p w:rsidR="00D4408B" w:rsidRDefault="00D4408B" w:rsidP="00EA1250">
            <w:pPr>
              <w:rPr>
                <w:rFonts w:asciiTheme="majorBidi" w:hAnsiTheme="majorBidi" w:cstheme="majorBidi"/>
                <w:b/>
                <w:bCs/>
              </w:rPr>
            </w:pPr>
          </w:p>
        </w:tc>
      </w:tr>
      <w:tr w:rsidR="00D4408B" w:rsidTr="00EA1250">
        <w:trPr>
          <w:trHeight w:val="207"/>
        </w:trPr>
        <w:tc>
          <w:tcPr>
            <w:tcW w:w="675" w:type="dxa"/>
            <w:tcBorders>
              <w:top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1.</w:t>
            </w:r>
          </w:p>
        </w:tc>
        <w:tc>
          <w:tcPr>
            <w:tcW w:w="2919" w:type="dxa"/>
            <w:tcBorders>
              <w:top w:val="single" w:sz="4" w:space="0" w:color="auto"/>
            </w:tcBorders>
          </w:tcPr>
          <w:p w:rsidR="00D4408B" w:rsidRDefault="00D4408B" w:rsidP="00EA1250">
            <w:pPr>
              <w:rPr>
                <w:rFonts w:asciiTheme="majorBidi" w:hAnsiTheme="majorBidi" w:cstheme="majorBidi"/>
              </w:rPr>
            </w:pPr>
            <w:r>
              <w:rPr>
                <w:rFonts w:asciiTheme="majorBidi" w:hAnsiTheme="majorBidi" w:cstheme="majorBidi"/>
              </w:rPr>
              <w:t>Penerimaan Diri</w:t>
            </w:r>
          </w:p>
        </w:tc>
        <w:tc>
          <w:tcPr>
            <w:tcW w:w="1389" w:type="dxa"/>
            <w:tcBorders>
              <w:top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1,3,10</w:t>
            </w:r>
          </w:p>
        </w:tc>
        <w:tc>
          <w:tcPr>
            <w:tcW w:w="1511" w:type="dxa"/>
            <w:tcBorders>
              <w:top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2,5,6</w:t>
            </w:r>
          </w:p>
        </w:tc>
        <w:tc>
          <w:tcPr>
            <w:tcW w:w="1543" w:type="dxa"/>
            <w:tcBorders>
              <w:top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6</w:t>
            </w:r>
          </w:p>
        </w:tc>
      </w:tr>
      <w:tr w:rsidR="00D4408B" w:rsidTr="00EA1250">
        <w:trPr>
          <w:trHeight w:val="208"/>
        </w:trPr>
        <w:tc>
          <w:tcPr>
            <w:tcW w:w="675" w:type="dxa"/>
            <w:tcBorders>
              <w:bottom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2.</w:t>
            </w:r>
          </w:p>
        </w:tc>
        <w:tc>
          <w:tcPr>
            <w:tcW w:w="2919" w:type="dxa"/>
            <w:tcBorders>
              <w:bottom w:val="single" w:sz="4" w:space="0" w:color="auto"/>
            </w:tcBorders>
          </w:tcPr>
          <w:p w:rsidR="00D4408B" w:rsidRDefault="00D4408B" w:rsidP="00EA1250">
            <w:pPr>
              <w:rPr>
                <w:rFonts w:asciiTheme="majorBidi" w:hAnsiTheme="majorBidi" w:cstheme="majorBidi"/>
                <w:lang w:val="en-US"/>
              </w:rPr>
            </w:pPr>
            <w:r>
              <w:rPr>
                <w:rFonts w:asciiTheme="majorBidi" w:hAnsiTheme="majorBidi" w:cstheme="majorBidi"/>
              </w:rPr>
              <w:t>Penghargaan Dir</w:t>
            </w:r>
            <w:r>
              <w:rPr>
                <w:rFonts w:asciiTheme="majorBidi" w:hAnsiTheme="majorBidi" w:cstheme="majorBidi"/>
                <w:lang w:val="en-US"/>
              </w:rPr>
              <w:t>i</w:t>
            </w:r>
          </w:p>
        </w:tc>
        <w:tc>
          <w:tcPr>
            <w:tcW w:w="1389" w:type="dxa"/>
            <w:tcBorders>
              <w:bottom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4,7</w:t>
            </w:r>
          </w:p>
        </w:tc>
        <w:tc>
          <w:tcPr>
            <w:tcW w:w="1511" w:type="dxa"/>
            <w:tcBorders>
              <w:bottom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8,9</w:t>
            </w:r>
          </w:p>
        </w:tc>
        <w:tc>
          <w:tcPr>
            <w:tcW w:w="1543" w:type="dxa"/>
            <w:tcBorders>
              <w:bottom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4</w:t>
            </w:r>
          </w:p>
        </w:tc>
      </w:tr>
      <w:tr w:rsidR="00D4408B" w:rsidTr="00EA1250">
        <w:tc>
          <w:tcPr>
            <w:tcW w:w="6494" w:type="dxa"/>
            <w:gridSpan w:val="4"/>
            <w:tcBorders>
              <w:top w:val="single" w:sz="4" w:space="0" w:color="auto"/>
              <w:bottom w:val="single" w:sz="4" w:space="0" w:color="auto"/>
            </w:tcBorders>
          </w:tcPr>
          <w:p w:rsidR="00D4408B" w:rsidRDefault="00D4408B" w:rsidP="00EA1250">
            <w:pPr>
              <w:jc w:val="center"/>
              <w:rPr>
                <w:rFonts w:asciiTheme="majorBidi" w:hAnsiTheme="majorBidi" w:cstheme="majorBidi"/>
                <w:b/>
              </w:rPr>
            </w:pPr>
            <w:r>
              <w:rPr>
                <w:rFonts w:asciiTheme="majorBidi" w:hAnsiTheme="majorBidi" w:cstheme="majorBidi"/>
                <w:b/>
              </w:rPr>
              <w:t>Jumlah</w:t>
            </w:r>
          </w:p>
        </w:tc>
        <w:tc>
          <w:tcPr>
            <w:tcW w:w="1543" w:type="dxa"/>
            <w:tcBorders>
              <w:top w:val="single" w:sz="4" w:space="0" w:color="auto"/>
              <w:bottom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10</w:t>
            </w:r>
          </w:p>
        </w:tc>
      </w:tr>
    </w:tbl>
    <w:p w:rsidR="00D4408B" w:rsidRDefault="00D4408B" w:rsidP="00D4408B">
      <w:pPr>
        <w:pStyle w:val="ListParagraph"/>
        <w:rPr>
          <w:rFonts w:asciiTheme="majorBidi" w:hAnsiTheme="majorBidi" w:cstheme="majorBidi"/>
          <w:b/>
          <w:bCs/>
          <w:sz w:val="26"/>
          <w:szCs w:val="26"/>
          <w:lang w:val="en-US"/>
        </w:rPr>
      </w:pPr>
    </w:p>
    <w:p w:rsidR="00D4408B" w:rsidRDefault="00D4408B" w:rsidP="00D4408B">
      <w:pPr>
        <w:pStyle w:val="ListParagraph"/>
        <w:numPr>
          <w:ilvl w:val="0"/>
          <w:numId w:val="8"/>
        </w:numPr>
        <w:suppressAutoHyphens w:val="0"/>
        <w:ind w:left="284" w:hanging="284"/>
        <w:rPr>
          <w:rFonts w:asciiTheme="majorBidi" w:hAnsiTheme="majorBidi" w:cstheme="majorBidi"/>
          <w:b/>
          <w:bCs/>
          <w:sz w:val="26"/>
          <w:szCs w:val="26"/>
        </w:rPr>
      </w:pPr>
      <w:r>
        <w:rPr>
          <w:rFonts w:asciiTheme="majorBidi" w:hAnsiTheme="majorBidi" w:cstheme="majorBidi"/>
          <w:b/>
          <w:bCs/>
          <w:i/>
          <w:sz w:val="26"/>
          <w:szCs w:val="26"/>
        </w:rPr>
        <w:t>Blueprint</w:t>
      </w:r>
      <w:r>
        <w:rPr>
          <w:rFonts w:asciiTheme="majorBidi" w:hAnsiTheme="majorBidi" w:cstheme="majorBidi"/>
          <w:b/>
          <w:bCs/>
          <w:sz w:val="26"/>
          <w:szCs w:val="26"/>
        </w:rPr>
        <w:t xml:space="preserve"> Skala Keterlibatan Orang tua</w:t>
      </w:r>
    </w:p>
    <w:tbl>
      <w:tblPr>
        <w:tblW w:w="9570" w:type="dxa"/>
        <w:tblLook w:val="04A0" w:firstRow="1" w:lastRow="0" w:firstColumn="1" w:lastColumn="0" w:noHBand="0" w:noVBand="1"/>
      </w:tblPr>
      <w:tblGrid>
        <w:gridCol w:w="7088"/>
        <w:gridCol w:w="1134"/>
        <w:gridCol w:w="1348"/>
      </w:tblGrid>
      <w:tr w:rsidR="00D4408B" w:rsidTr="00EA1250">
        <w:trPr>
          <w:trHeight w:val="300"/>
        </w:trPr>
        <w:tc>
          <w:tcPr>
            <w:tcW w:w="7088" w:type="dxa"/>
            <w:tcBorders>
              <w:top w:val="single" w:sz="4" w:space="0" w:color="auto"/>
              <w:bottom w:val="single" w:sz="4" w:space="0" w:color="auto"/>
            </w:tcBorders>
            <w:vAlign w:val="center"/>
          </w:tcPr>
          <w:p w:rsidR="00D4408B" w:rsidRDefault="00D4408B" w:rsidP="00EA1250">
            <w:pPr>
              <w:jc w:val="center"/>
              <w:rPr>
                <w:rFonts w:asciiTheme="majorBidi" w:hAnsiTheme="majorBidi" w:cstheme="majorBidi"/>
                <w:b/>
                <w:bCs/>
              </w:rPr>
            </w:pPr>
            <w:r>
              <w:rPr>
                <w:rFonts w:asciiTheme="majorBidi" w:hAnsiTheme="majorBidi" w:cstheme="majorBidi"/>
                <w:b/>
                <w:bCs/>
              </w:rPr>
              <w:t>Aspek</w:t>
            </w:r>
          </w:p>
        </w:tc>
        <w:tc>
          <w:tcPr>
            <w:tcW w:w="1134" w:type="dxa"/>
            <w:tcBorders>
              <w:top w:val="single" w:sz="4" w:space="0" w:color="auto"/>
              <w:bottom w:val="single" w:sz="4" w:space="0" w:color="auto"/>
            </w:tcBorders>
            <w:vAlign w:val="center"/>
          </w:tcPr>
          <w:p w:rsidR="00D4408B" w:rsidRDefault="00D4408B" w:rsidP="00EA1250">
            <w:pPr>
              <w:jc w:val="center"/>
              <w:rPr>
                <w:rFonts w:asciiTheme="majorBidi" w:hAnsiTheme="majorBidi" w:cstheme="majorBidi"/>
                <w:b/>
                <w:bCs/>
              </w:rPr>
            </w:pPr>
            <w:r>
              <w:rPr>
                <w:rFonts w:asciiTheme="majorBidi" w:hAnsiTheme="majorBidi" w:cstheme="majorBidi"/>
                <w:b/>
                <w:bCs/>
              </w:rPr>
              <w:t>Item</w:t>
            </w:r>
          </w:p>
        </w:tc>
        <w:tc>
          <w:tcPr>
            <w:tcW w:w="1348" w:type="dxa"/>
            <w:tcBorders>
              <w:top w:val="single" w:sz="4" w:space="0" w:color="auto"/>
              <w:bottom w:val="single" w:sz="4" w:space="0" w:color="auto"/>
            </w:tcBorders>
            <w:vAlign w:val="center"/>
          </w:tcPr>
          <w:p w:rsidR="00D4408B" w:rsidRDefault="00D4408B" w:rsidP="00EA1250">
            <w:pPr>
              <w:jc w:val="center"/>
              <w:rPr>
                <w:rFonts w:asciiTheme="majorBidi" w:hAnsiTheme="majorBidi" w:cstheme="majorBidi"/>
                <w:b/>
                <w:bCs/>
              </w:rPr>
            </w:pPr>
            <w:r>
              <w:rPr>
                <w:rFonts w:asciiTheme="majorBidi" w:hAnsiTheme="majorBidi" w:cstheme="majorBidi"/>
                <w:b/>
                <w:bCs/>
              </w:rPr>
              <w:t>Jumlah</w:t>
            </w:r>
          </w:p>
        </w:tc>
      </w:tr>
      <w:tr w:rsidR="00D4408B" w:rsidTr="00EA1250">
        <w:trPr>
          <w:trHeight w:val="389"/>
        </w:trPr>
        <w:tc>
          <w:tcPr>
            <w:tcW w:w="7088" w:type="dxa"/>
            <w:tcBorders>
              <w:top w:val="single" w:sz="4" w:space="0" w:color="auto"/>
            </w:tcBorders>
          </w:tcPr>
          <w:p w:rsidR="00D4408B" w:rsidRDefault="00D4408B" w:rsidP="00D4408B">
            <w:pPr>
              <w:pStyle w:val="Header"/>
              <w:numPr>
                <w:ilvl w:val="0"/>
                <w:numId w:val="14"/>
              </w:numPr>
              <w:tabs>
                <w:tab w:val="clear" w:pos="4680"/>
                <w:tab w:val="clear" w:pos="9360"/>
                <w:tab w:val="center" w:pos="4513"/>
                <w:tab w:val="right" w:pos="9026"/>
              </w:tabs>
              <w:suppressAutoHyphens w:val="0"/>
              <w:ind w:left="426"/>
              <w:rPr>
                <w:rFonts w:asciiTheme="majorBidi" w:hAnsiTheme="majorBidi" w:cstheme="majorBidi"/>
              </w:rPr>
            </w:pPr>
            <w:r>
              <w:rPr>
                <w:rFonts w:asciiTheme="majorBidi" w:hAnsiTheme="majorBidi" w:cstheme="majorBidi"/>
              </w:rPr>
              <w:t>Pengasuhan Anak</w:t>
            </w:r>
            <w:r>
              <w:rPr>
                <w:rFonts w:asciiTheme="majorBidi" w:hAnsiTheme="majorBidi" w:cstheme="majorBidi"/>
                <w:lang w:val="en-US"/>
              </w:rPr>
              <w:t xml:space="preserve"> </w:t>
            </w:r>
            <w:r>
              <w:rPr>
                <w:rFonts w:asciiTheme="majorBidi" w:hAnsiTheme="majorBidi" w:cstheme="majorBidi"/>
              </w:rPr>
              <w:t>(</w:t>
            </w:r>
            <w:r>
              <w:rPr>
                <w:rFonts w:asciiTheme="majorBidi" w:hAnsiTheme="majorBidi" w:cstheme="majorBidi"/>
                <w:i/>
                <w:iCs/>
              </w:rPr>
              <w:t>Parenting)</w:t>
            </w:r>
          </w:p>
        </w:tc>
        <w:tc>
          <w:tcPr>
            <w:tcW w:w="1134" w:type="dxa"/>
            <w:tcBorders>
              <w:top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1,2,3,4,5</w:t>
            </w:r>
          </w:p>
        </w:tc>
        <w:tc>
          <w:tcPr>
            <w:tcW w:w="1348" w:type="dxa"/>
            <w:tcBorders>
              <w:top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5</w:t>
            </w:r>
          </w:p>
        </w:tc>
      </w:tr>
      <w:tr w:rsidR="00D4408B" w:rsidTr="00EA1250">
        <w:tc>
          <w:tcPr>
            <w:tcW w:w="7088" w:type="dxa"/>
          </w:tcPr>
          <w:p w:rsidR="00D4408B" w:rsidRDefault="00D4408B" w:rsidP="00D4408B">
            <w:pPr>
              <w:pStyle w:val="Header"/>
              <w:numPr>
                <w:ilvl w:val="0"/>
                <w:numId w:val="14"/>
              </w:numPr>
              <w:tabs>
                <w:tab w:val="clear" w:pos="4680"/>
                <w:tab w:val="clear" w:pos="9360"/>
                <w:tab w:val="center" w:pos="4513"/>
                <w:tab w:val="right" w:pos="9026"/>
              </w:tabs>
              <w:suppressAutoHyphens w:val="0"/>
              <w:ind w:left="426"/>
              <w:rPr>
                <w:rFonts w:asciiTheme="majorBidi" w:hAnsiTheme="majorBidi" w:cstheme="majorBidi"/>
                <w:lang w:val="en-US"/>
              </w:rPr>
            </w:pPr>
            <w:r>
              <w:rPr>
                <w:rFonts w:asciiTheme="majorBidi" w:hAnsiTheme="majorBidi" w:cstheme="majorBidi"/>
                <w:lang w:val="en-US"/>
              </w:rPr>
              <w:t>Berkomunikasi (</w:t>
            </w:r>
            <w:r>
              <w:rPr>
                <w:rFonts w:asciiTheme="majorBidi" w:hAnsiTheme="majorBidi" w:cstheme="majorBidi"/>
                <w:i/>
                <w:iCs/>
              </w:rPr>
              <w:t>Communication)</w:t>
            </w:r>
          </w:p>
        </w:tc>
        <w:tc>
          <w:tcPr>
            <w:tcW w:w="1134" w:type="dxa"/>
            <w:vAlign w:val="center"/>
          </w:tcPr>
          <w:p w:rsidR="00D4408B" w:rsidRDefault="00D4408B" w:rsidP="00EA1250">
            <w:pPr>
              <w:jc w:val="center"/>
              <w:rPr>
                <w:rFonts w:asciiTheme="majorBidi" w:hAnsiTheme="majorBidi" w:cstheme="majorBidi"/>
              </w:rPr>
            </w:pPr>
            <w:r>
              <w:rPr>
                <w:rFonts w:asciiTheme="majorBidi" w:hAnsiTheme="majorBidi" w:cstheme="majorBidi"/>
              </w:rPr>
              <w:t>6,7,8</w:t>
            </w:r>
          </w:p>
        </w:tc>
        <w:tc>
          <w:tcPr>
            <w:tcW w:w="1348" w:type="dxa"/>
            <w:vAlign w:val="center"/>
          </w:tcPr>
          <w:p w:rsidR="00D4408B" w:rsidRDefault="00D4408B" w:rsidP="00EA1250">
            <w:pPr>
              <w:jc w:val="center"/>
              <w:rPr>
                <w:rFonts w:asciiTheme="majorBidi" w:hAnsiTheme="majorBidi" w:cstheme="majorBidi"/>
              </w:rPr>
            </w:pPr>
            <w:r>
              <w:rPr>
                <w:rFonts w:asciiTheme="majorBidi" w:hAnsiTheme="majorBidi" w:cstheme="majorBidi"/>
              </w:rPr>
              <w:t>3</w:t>
            </w:r>
          </w:p>
        </w:tc>
      </w:tr>
      <w:tr w:rsidR="00D4408B" w:rsidTr="00EA1250">
        <w:tc>
          <w:tcPr>
            <w:tcW w:w="7088" w:type="dxa"/>
          </w:tcPr>
          <w:p w:rsidR="00D4408B" w:rsidRDefault="00D4408B" w:rsidP="00D4408B">
            <w:pPr>
              <w:pStyle w:val="Header"/>
              <w:numPr>
                <w:ilvl w:val="0"/>
                <w:numId w:val="14"/>
              </w:numPr>
              <w:tabs>
                <w:tab w:val="clear" w:pos="4680"/>
                <w:tab w:val="clear" w:pos="9360"/>
                <w:tab w:val="center" w:pos="4513"/>
                <w:tab w:val="right" w:pos="9026"/>
              </w:tabs>
              <w:suppressAutoHyphens w:val="0"/>
              <w:ind w:left="426"/>
              <w:rPr>
                <w:rFonts w:asciiTheme="majorBidi" w:hAnsiTheme="majorBidi" w:cstheme="majorBidi"/>
                <w:lang w:val="en-US"/>
              </w:rPr>
            </w:pPr>
            <w:r>
              <w:rPr>
                <w:rFonts w:asciiTheme="majorBidi" w:hAnsiTheme="majorBidi" w:cstheme="majorBidi"/>
                <w:lang w:val="en-US"/>
              </w:rPr>
              <w:t>Menjadi Sukarelawan (</w:t>
            </w:r>
            <w:r>
              <w:rPr>
                <w:rFonts w:asciiTheme="majorBidi" w:hAnsiTheme="majorBidi" w:cstheme="majorBidi"/>
                <w:i/>
                <w:iCs/>
              </w:rPr>
              <w:t>Volunteering)</w:t>
            </w:r>
          </w:p>
        </w:tc>
        <w:tc>
          <w:tcPr>
            <w:tcW w:w="1134" w:type="dxa"/>
            <w:vAlign w:val="center"/>
          </w:tcPr>
          <w:p w:rsidR="00D4408B" w:rsidRDefault="00D4408B" w:rsidP="00EA1250">
            <w:pPr>
              <w:jc w:val="center"/>
              <w:rPr>
                <w:rFonts w:asciiTheme="majorBidi" w:hAnsiTheme="majorBidi" w:cstheme="majorBidi"/>
              </w:rPr>
            </w:pPr>
            <w:r>
              <w:rPr>
                <w:rFonts w:asciiTheme="majorBidi" w:hAnsiTheme="majorBidi" w:cstheme="majorBidi"/>
                <w:lang w:val="en-US"/>
              </w:rPr>
              <w:t>9,10</w:t>
            </w:r>
          </w:p>
        </w:tc>
        <w:tc>
          <w:tcPr>
            <w:tcW w:w="1348" w:type="dxa"/>
            <w:vAlign w:val="center"/>
          </w:tcPr>
          <w:p w:rsidR="00D4408B" w:rsidRDefault="00D4408B" w:rsidP="00EA1250">
            <w:pPr>
              <w:jc w:val="center"/>
              <w:rPr>
                <w:rFonts w:asciiTheme="majorBidi" w:hAnsiTheme="majorBidi" w:cstheme="majorBidi"/>
              </w:rPr>
            </w:pPr>
            <w:r>
              <w:rPr>
                <w:rFonts w:asciiTheme="majorBidi" w:hAnsiTheme="majorBidi" w:cstheme="majorBidi"/>
              </w:rPr>
              <w:t>2</w:t>
            </w:r>
          </w:p>
        </w:tc>
      </w:tr>
      <w:tr w:rsidR="00D4408B" w:rsidTr="00EA1250">
        <w:tc>
          <w:tcPr>
            <w:tcW w:w="7088" w:type="dxa"/>
          </w:tcPr>
          <w:p w:rsidR="00D4408B" w:rsidRDefault="00D4408B" w:rsidP="00D4408B">
            <w:pPr>
              <w:pStyle w:val="Header"/>
              <w:numPr>
                <w:ilvl w:val="0"/>
                <w:numId w:val="14"/>
              </w:numPr>
              <w:tabs>
                <w:tab w:val="clear" w:pos="4680"/>
                <w:tab w:val="clear" w:pos="9360"/>
                <w:tab w:val="center" w:pos="4513"/>
                <w:tab w:val="right" w:pos="9026"/>
              </w:tabs>
              <w:suppressAutoHyphens w:val="0"/>
              <w:ind w:left="426"/>
              <w:rPr>
                <w:rFonts w:asciiTheme="majorBidi" w:hAnsiTheme="majorBidi" w:cstheme="majorBidi"/>
                <w:lang w:val="en-US"/>
              </w:rPr>
            </w:pPr>
            <w:r>
              <w:rPr>
                <w:rFonts w:asciiTheme="majorBidi" w:hAnsiTheme="majorBidi" w:cstheme="majorBidi"/>
                <w:lang w:val="en-US"/>
              </w:rPr>
              <w:t>Belajar di Rumah (</w:t>
            </w:r>
            <w:r>
              <w:rPr>
                <w:rFonts w:asciiTheme="majorBidi" w:hAnsiTheme="majorBidi" w:cstheme="majorBidi"/>
                <w:i/>
                <w:iCs/>
              </w:rPr>
              <w:t>Learning at Home)</w:t>
            </w:r>
          </w:p>
        </w:tc>
        <w:tc>
          <w:tcPr>
            <w:tcW w:w="1134" w:type="dxa"/>
            <w:vAlign w:val="center"/>
          </w:tcPr>
          <w:p w:rsidR="00D4408B" w:rsidRDefault="00D4408B" w:rsidP="00EA1250">
            <w:pPr>
              <w:jc w:val="center"/>
              <w:rPr>
                <w:rFonts w:asciiTheme="majorBidi" w:hAnsiTheme="majorBidi" w:cstheme="majorBidi"/>
              </w:rPr>
            </w:pPr>
            <w:r>
              <w:rPr>
                <w:rFonts w:asciiTheme="majorBidi" w:hAnsiTheme="majorBidi" w:cstheme="majorBidi"/>
                <w:lang w:val="en-US"/>
              </w:rPr>
              <w:t>11,12,13</w:t>
            </w:r>
          </w:p>
        </w:tc>
        <w:tc>
          <w:tcPr>
            <w:tcW w:w="1348" w:type="dxa"/>
            <w:vAlign w:val="center"/>
          </w:tcPr>
          <w:p w:rsidR="00D4408B" w:rsidRDefault="00D4408B" w:rsidP="00EA1250">
            <w:pPr>
              <w:jc w:val="center"/>
              <w:rPr>
                <w:rFonts w:asciiTheme="majorBidi" w:hAnsiTheme="majorBidi" w:cstheme="majorBidi"/>
              </w:rPr>
            </w:pPr>
            <w:r>
              <w:rPr>
                <w:rFonts w:asciiTheme="majorBidi" w:hAnsiTheme="majorBidi" w:cstheme="majorBidi"/>
              </w:rPr>
              <w:t>3</w:t>
            </w:r>
          </w:p>
        </w:tc>
      </w:tr>
      <w:tr w:rsidR="00D4408B" w:rsidTr="00EA1250">
        <w:tc>
          <w:tcPr>
            <w:tcW w:w="7088" w:type="dxa"/>
          </w:tcPr>
          <w:p w:rsidR="00D4408B" w:rsidRDefault="00D4408B" w:rsidP="00D4408B">
            <w:pPr>
              <w:pStyle w:val="Header"/>
              <w:numPr>
                <w:ilvl w:val="0"/>
                <w:numId w:val="14"/>
              </w:numPr>
              <w:tabs>
                <w:tab w:val="clear" w:pos="4680"/>
                <w:tab w:val="clear" w:pos="9360"/>
                <w:tab w:val="center" w:pos="4513"/>
                <w:tab w:val="right" w:pos="9026"/>
              </w:tabs>
              <w:suppressAutoHyphens w:val="0"/>
              <w:ind w:left="426"/>
              <w:rPr>
                <w:rFonts w:asciiTheme="majorBidi" w:hAnsiTheme="majorBidi" w:cstheme="majorBidi"/>
                <w:lang w:val="en-US"/>
              </w:rPr>
            </w:pPr>
            <w:r>
              <w:rPr>
                <w:rFonts w:asciiTheme="majorBidi" w:hAnsiTheme="majorBidi" w:cstheme="majorBidi"/>
                <w:lang w:val="en-US"/>
              </w:rPr>
              <w:t>Pengambilan Keputusan (</w:t>
            </w:r>
            <w:r>
              <w:rPr>
                <w:rFonts w:asciiTheme="majorBidi" w:hAnsiTheme="majorBidi" w:cstheme="majorBidi"/>
                <w:i/>
                <w:iCs/>
              </w:rPr>
              <w:t>Desicion Making)</w:t>
            </w:r>
          </w:p>
        </w:tc>
        <w:tc>
          <w:tcPr>
            <w:tcW w:w="1134" w:type="dxa"/>
            <w:vAlign w:val="center"/>
          </w:tcPr>
          <w:p w:rsidR="00D4408B" w:rsidRDefault="00D4408B" w:rsidP="00EA1250">
            <w:pPr>
              <w:jc w:val="center"/>
              <w:rPr>
                <w:rFonts w:asciiTheme="majorBidi" w:hAnsiTheme="majorBidi" w:cstheme="majorBidi"/>
              </w:rPr>
            </w:pPr>
            <w:r>
              <w:rPr>
                <w:rFonts w:asciiTheme="majorBidi" w:hAnsiTheme="majorBidi" w:cstheme="majorBidi"/>
                <w:lang w:val="en-US"/>
              </w:rPr>
              <w:t>14,</w:t>
            </w:r>
            <w:r>
              <w:rPr>
                <w:rFonts w:asciiTheme="majorBidi" w:hAnsiTheme="majorBidi" w:cstheme="majorBidi"/>
              </w:rPr>
              <w:t>15,16</w:t>
            </w:r>
          </w:p>
        </w:tc>
        <w:tc>
          <w:tcPr>
            <w:tcW w:w="1348" w:type="dxa"/>
            <w:vAlign w:val="center"/>
          </w:tcPr>
          <w:p w:rsidR="00D4408B" w:rsidRDefault="00D4408B" w:rsidP="00EA1250">
            <w:pPr>
              <w:jc w:val="center"/>
              <w:rPr>
                <w:rFonts w:asciiTheme="majorBidi" w:hAnsiTheme="majorBidi" w:cstheme="majorBidi"/>
              </w:rPr>
            </w:pPr>
            <w:r>
              <w:rPr>
                <w:rFonts w:asciiTheme="majorBidi" w:hAnsiTheme="majorBidi" w:cstheme="majorBidi"/>
              </w:rPr>
              <w:t>3</w:t>
            </w:r>
          </w:p>
        </w:tc>
      </w:tr>
      <w:tr w:rsidR="00D4408B" w:rsidTr="00EA1250">
        <w:tc>
          <w:tcPr>
            <w:tcW w:w="7088" w:type="dxa"/>
            <w:tcBorders>
              <w:bottom w:val="single" w:sz="4" w:space="0" w:color="auto"/>
            </w:tcBorders>
          </w:tcPr>
          <w:p w:rsidR="00D4408B" w:rsidRDefault="00D4408B" w:rsidP="00D4408B">
            <w:pPr>
              <w:pStyle w:val="Header"/>
              <w:numPr>
                <w:ilvl w:val="0"/>
                <w:numId w:val="14"/>
              </w:numPr>
              <w:tabs>
                <w:tab w:val="clear" w:pos="4680"/>
                <w:tab w:val="clear" w:pos="9360"/>
                <w:tab w:val="center" w:pos="4513"/>
                <w:tab w:val="right" w:pos="9026"/>
              </w:tabs>
              <w:suppressAutoHyphens w:val="0"/>
              <w:ind w:left="426"/>
              <w:rPr>
                <w:rFonts w:asciiTheme="majorBidi" w:hAnsiTheme="majorBidi" w:cstheme="majorBidi"/>
                <w:lang w:val="en-US"/>
              </w:rPr>
            </w:pPr>
            <w:r>
              <w:rPr>
                <w:rFonts w:asciiTheme="majorBidi" w:hAnsiTheme="majorBidi" w:cstheme="majorBidi"/>
                <w:lang w:val="en-US"/>
              </w:rPr>
              <w:t>Berkolaborasi dengan Komunitas (</w:t>
            </w:r>
            <w:r>
              <w:rPr>
                <w:rFonts w:asciiTheme="majorBidi" w:hAnsiTheme="majorBidi" w:cstheme="majorBidi"/>
                <w:i/>
                <w:iCs/>
              </w:rPr>
              <w:t>Collaborating with Community)</w:t>
            </w:r>
          </w:p>
        </w:tc>
        <w:tc>
          <w:tcPr>
            <w:tcW w:w="1134" w:type="dxa"/>
            <w:tcBorders>
              <w:bottom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17,18,19</w:t>
            </w:r>
          </w:p>
        </w:tc>
        <w:tc>
          <w:tcPr>
            <w:tcW w:w="1348" w:type="dxa"/>
            <w:tcBorders>
              <w:bottom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3</w:t>
            </w:r>
          </w:p>
        </w:tc>
      </w:tr>
      <w:tr w:rsidR="00D4408B" w:rsidTr="00EA1250">
        <w:tc>
          <w:tcPr>
            <w:tcW w:w="8222" w:type="dxa"/>
            <w:gridSpan w:val="2"/>
            <w:tcBorders>
              <w:top w:val="single" w:sz="4" w:space="0" w:color="auto"/>
              <w:bottom w:val="single" w:sz="4" w:space="0" w:color="auto"/>
            </w:tcBorders>
            <w:vAlign w:val="center"/>
          </w:tcPr>
          <w:p w:rsidR="00D4408B" w:rsidRDefault="00D4408B" w:rsidP="00EA1250">
            <w:pPr>
              <w:jc w:val="center"/>
              <w:rPr>
                <w:rFonts w:asciiTheme="majorBidi" w:hAnsiTheme="majorBidi" w:cstheme="majorBidi"/>
                <w:b/>
              </w:rPr>
            </w:pPr>
            <w:r>
              <w:rPr>
                <w:rFonts w:asciiTheme="majorBidi" w:hAnsiTheme="majorBidi" w:cstheme="majorBidi"/>
                <w:b/>
              </w:rPr>
              <w:t>Jumlah</w:t>
            </w:r>
          </w:p>
        </w:tc>
        <w:tc>
          <w:tcPr>
            <w:tcW w:w="1348" w:type="dxa"/>
            <w:tcBorders>
              <w:top w:val="single" w:sz="4" w:space="0" w:color="auto"/>
              <w:bottom w:val="single" w:sz="4" w:space="0" w:color="auto"/>
            </w:tcBorders>
            <w:vAlign w:val="center"/>
          </w:tcPr>
          <w:p w:rsidR="00D4408B" w:rsidRDefault="00D4408B" w:rsidP="00EA1250">
            <w:pPr>
              <w:jc w:val="center"/>
              <w:rPr>
                <w:rFonts w:asciiTheme="majorBidi" w:hAnsiTheme="majorBidi" w:cstheme="majorBidi"/>
              </w:rPr>
            </w:pPr>
            <w:r>
              <w:rPr>
                <w:rFonts w:asciiTheme="majorBidi" w:hAnsiTheme="majorBidi" w:cstheme="majorBidi"/>
              </w:rPr>
              <w:t>19</w:t>
            </w:r>
          </w:p>
        </w:tc>
      </w:tr>
    </w:tbl>
    <w:p w:rsidR="00D4408B" w:rsidRDefault="00D4408B" w:rsidP="00D4408B">
      <w:pPr>
        <w:pStyle w:val="ListParagraph"/>
        <w:rPr>
          <w:rFonts w:asciiTheme="majorBidi" w:hAnsiTheme="majorBidi" w:cstheme="majorBidi"/>
          <w:b/>
          <w:bCs/>
          <w:sz w:val="26"/>
          <w:szCs w:val="26"/>
        </w:rPr>
      </w:pPr>
    </w:p>
    <w:p w:rsidR="00D4408B" w:rsidRDefault="00D4408B" w:rsidP="00D4408B">
      <w:pPr>
        <w:pStyle w:val="ListParagraph"/>
        <w:numPr>
          <w:ilvl w:val="0"/>
          <w:numId w:val="8"/>
        </w:numPr>
        <w:suppressAutoHyphens w:val="0"/>
        <w:ind w:left="284" w:hanging="284"/>
        <w:rPr>
          <w:rFonts w:asciiTheme="majorBidi" w:hAnsiTheme="majorBidi" w:cstheme="majorBidi"/>
          <w:b/>
          <w:bCs/>
          <w:sz w:val="26"/>
          <w:szCs w:val="26"/>
        </w:rPr>
      </w:pPr>
      <w:r>
        <w:rPr>
          <w:rFonts w:asciiTheme="majorBidi" w:hAnsiTheme="majorBidi" w:cstheme="majorBidi"/>
          <w:b/>
          <w:bCs/>
          <w:sz w:val="26"/>
          <w:szCs w:val="26"/>
        </w:rPr>
        <w:lastRenderedPageBreak/>
        <w:t xml:space="preserve"> Skala Penelitian Religiusitas </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Assalamu'alaikum Wr.Wb</w:t>
      </w:r>
    </w:p>
    <w:p w:rsidR="00D4408B" w:rsidRDefault="00D4408B" w:rsidP="00D4408B">
      <w:pPr>
        <w:pStyle w:val="ListParagraph"/>
        <w:ind w:left="284"/>
        <w:jc w:val="both"/>
        <w:rPr>
          <w:rFonts w:asciiTheme="majorBidi" w:hAnsiTheme="majorBidi" w:cstheme="majorBidi"/>
          <w:bCs/>
        </w:rPr>
      </w:pP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Perkenalkan saya Risca Setya Rachman, mahasiswa Psikologi dari Universitas Muhammadiyah Sidoarjo. Saat ini saya sedang melakukan penelitian untuk memenuhi tugas akhir skripsi, saya mohon ketersediaan Bapak/Ibu dalam meluangkan waktu untuk mengisi kuesioner penelitian ini.</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Petunjuk Pengisian:</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 xml:space="preserve">Bacalah dengan cermat dan teliti kemudian pilihlah salah satu jawaban yang sesuai dengan keadaan gambaran diri anda. </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 xml:space="preserve">Terima Kasih </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Identitas Subjek</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Nama</w:t>
      </w:r>
      <w:r>
        <w:rPr>
          <w:rFonts w:asciiTheme="majorBidi" w:hAnsiTheme="majorBidi" w:cstheme="majorBidi"/>
          <w:bCs/>
        </w:rPr>
        <w:tab/>
      </w:r>
      <w:r>
        <w:rPr>
          <w:rFonts w:asciiTheme="majorBidi" w:hAnsiTheme="majorBidi" w:cstheme="majorBidi"/>
          <w:bCs/>
        </w:rPr>
        <w:tab/>
        <w:t>:</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 xml:space="preserve">Jenis Kelamin </w:t>
      </w:r>
      <w:r>
        <w:rPr>
          <w:rFonts w:asciiTheme="majorBidi" w:hAnsiTheme="majorBidi" w:cstheme="majorBidi"/>
          <w:bCs/>
        </w:rPr>
        <w:tab/>
        <w:t>:</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Usia</w:t>
      </w:r>
      <w:r>
        <w:rPr>
          <w:rFonts w:asciiTheme="majorBidi" w:hAnsiTheme="majorBidi" w:cstheme="majorBidi"/>
          <w:bCs/>
        </w:rPr>
        <w:tab/>
      </w:r>
      <w:r>
        <w:rPr>
          <w:rFonts w:asciiTheme="majorBidi" w:hAnsiTheme="majorBidi" w:cstheme="majorBidi"/>
          <w:bCs/>
        </w:rPr>
        <w:tab/>
        <w:t>:</w:t>
      </w:r>
    </w:p>
    <w:p w:rsidR="00D4408B" w:rsidRDefault="00D4408B" w:rsidP="00D4408B">
      <w:pPr>
        <w:pStyle w:val="ListParagraph"/>
        <w:ind w:left="284"/>
        <w:jc w:val="both"/>
        <w:rPr>
          <w:rFonts w:asciiTheme="majorBidi" w:hAnsiTheme="majorBidi" w:cstheme="majorBidi"/>
          <w:bCs/>
        </w:rPr>
      </w:pP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 xml:space="preserve">Petunjuk Pengisian </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Bacalah terlebih dahulu pernyataan-pernyataan di bawah ini, kemudian pilihlah pernyataan yang sesuai dengan kondisi diri anda, berilah tanda ceklis (√) pada salah satu jawaban yang telah tersedia.</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S</w:t>
      </w:r>
      <w:r>
        <w:rPr>
          <w:rFonts w:asciiTheme="majorBidi" w:hAnsiTheme="majorBidi" w:cstheme="majorBidi"/>
          <w:bCs/>
        </w:rPr>
        <w:tab/>
      </w:r>
      <w:r>
        <w:rPr>
          <w:rFonts w:asciiTheme="majorBidi" w:hAnsiTheme="majorBidi" w:cstheme="majorBidi"/>
          <w:bCs/>
        </w:rPr>
        <w:tab/>
        <w:t>: Setuju</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SS</w:t>
      </w:r>
      <w:r>
        <w:rPr>
          <w:rFonts w:asciiTheme="majorBidi" w:hAnsiTheme="majorBidi" w:cstheme="majorBidi"/>
          <w:bCs/>
        </w:rPr>
        <w:tab/>
      </w:r>
      <w:r>
        <w:rPr>
          <w:rFonts w:asciiTheme="majorBidi" w:hAnsiTheme="majorBidi" w:cstheme="majorBidi"/>
          <w:bCs/>
        </w:rPr>
        <w:tab/>
        <w:t>: Sangat Setuju</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TS</w:t>
      </w:r>
      <w:r>
        <w:rPr>
          <w:rFonts w:asciiTheme="majorBidi" w:hAnsiTheme="majorBidi" w:cstheme="majorBidi"/>
          <w:bCs/>
        </w:rPr>
        <w:tab/>
      </w:r>
      <w:r>
        <w:rPr>
          <w:rFonts w:asciiTheme="majorBidi" w:hAnsiTheme="majorBidi" w:cstheme="majorBidi"/>
          <w:bCs/>
        </w:rPr>
        <w:tab/>
        <w:t>: Tidak Setuju</w:t>
      </w:r>
    </w:p>
    <w:p w:rsidR="00D4408B" w:rsidRDefault="00D4408B" w:rsidP="00D4408B">
      <w:pPr>
        <w:pStyle w:val="ListParagraph"/>
        <w:ind w:left="284"/>
        <w:jc w:val="both"/>
        <w:rPr>
          <w:rFonts w:asciiTheme="majorBidi" w:hAnsiTheme="majorBidi" w:cstheme="majorBidi"/>
          <w:bCs/>
        </w:rPr>
      </w:pPr>
      <w:r>
        <w:rPr>
          <w:rFonts w:asciiTheme="majorBidi" w:hAnsiTheme="majorBidi" w:cstheme="majorBidi"/>
          <w:bCs/>
        </w:rPr>
        <w:t>STS</w:t>
      </w:r>
      <w:r>
        <w:rPr>
          <w:rFonts w:asciiTheme="majorBidi" w:hAnsiTheme="majorBidi" w:cstheme="majorBidi"/>
          <w:bCs/>
        </w:rPr>
        <w:tab/>
      </w:r>
      <w:r>
        <w:rPr>
          <w:rFonts w:asciiTheme="majorBidi" w:hAnsiTheme="majorBidi" w:cstheme="majorBidi"/>
          <w:bCs/>
        </w:rPr>
        <w:tab/>
        <w:t>: Sangat Tidak Setuju</w:t>
      </w:r>
    </w:p>
    <w:tbl>
      <w:tblPr>
        <w:tblStyle w:val="TableGrid"/>
        <w:tblW w:w="9776" w:type="dxa"/>
        <w:tblLook w:val="04A0" w:firstRow="1" w:lastRow="0" w:firstColumn="1" w:lastColumn="0" w:noHBand="0" w:noVBand="1"/>
      </w:tblPr>
      <w:tblGrid>
        <w:gridCol w:w="562"/>
        <w:gridCol w:w="4673"/>
        <w:gridCol w:w="1134"/>
        <w:gridCol w:w="1281"/>
        <w:gridCol w:w="987"/>
        <w:gridCol w:w="1139"/>
      </w:tblGrid>
      <w:tr w:rsidR="00D4408B" w:rsidTr="00EA1250">
        <w:trPr>
          <w:trHeight w:val="145"/>
        </w:trPr>
        <w:tc>
          <w:tcPr>
            <w:tcW w:w="562" w:type="dxa"/>
            <w:vMerge w:val="restart"/>
            <w:tcBorders>
              <w:top w:val="single" w:sz="4" w:space="0" w:color="auto"/>
              <w:left w:val="single" w:sz="4" w:space="0" w:color="auto"/>
              <w:right w:val="single" w:sz="4" w:space="0" w:color="auto"/>
            </w:tcBorders>
            <w:vAlign w:val="center"/>
          </w:tcPr>
          <w:p w:rsidR="00D4408B" w:rsidRDefault="00D4408B" w:rsidP="00EA1250">
            <w:pPr>
              <w:pStyle w:val="Heading4"/>
              <w:jc w:val="center"/>
              <w:rPr>
                <w:rFonts w:asciiTheme="majorBidi" w:hAnsiTheme="majorBidi" w:cstheme="majorBidi"/>
                <w:i/>
                <w:iCs/>
                <w:color w:val="000000" w:themeColor="text1"/>
              </w:rPr>
            </w:pPr>
            <w:r>
              <w:rPr>
                <w:rFonts w:asciiTheme="majorBidi" w:hAnsiTheme="majorBidi" w:cstheme="majorBidi"/>
                <w:color w:val="000000" w:themeColor="text1"/>
              </w:rPr>
              <w:lastRenderedPageBreak/>
              <w:t>No</w:t>
            </w:r>
          </w:p>
        </w:tc>
        <w:tc>
          <w:tcPr>
            <w:tcW w:w="4673" w:type="dxa"/>
            <w:vMerge w:val="restart"/>
            <w:tcBorders>
              <w:top w:val="single" w:sz="4" w:space="0" w:color="auto"/>
              <w:left w:val="single" w:sz="4" w:space="0" w:color="auto"/>
              <w:right w:val="single" w:sz="4" w:space="0" w:color="auto"/>
            </w:tcBorders>
            <w:vAlign w:val="center"/>
          </w:tcPr>
          <w:p w:rsidR="00D4408B" w:rsidRDefault="00D4408B" w:rsidP="00EA1250">
            <w:pPr>
              <w:pStyle w:val="Heading4"/>
              <w:jc w:val="center"/>
              <w:rPr>
                <w:rFonts w:asciiTheme="majorBidi" w:hAnsiTheme="majorBidi" w:cstheme="majorBidi"/>
                <w:i/>
                <w:iCs/>
                <w:color w:val="000000" w:themeColor="text1"/>
              </w:rPr>
            </w:pPr>
            <w:r>
              <w:rPr>
                <w:rFonts w:asciiTheme="majorBidi" w:hAnsiTheme="majorBidi" w:cstheme="majorBidi"/>
                <w:color w:val="000000" w:themeColor="text1"/>
              </w:rPr>
              <w:t>Pernyataan</w:t>
            </w:r>
          </w:p>
        </w:tc>
        <w:tc>
          <w:tcPr>
            <w:tcW w:w="4541" w:type="dxa"/>
            <w:gridSpan w:val="4"/>
            <w:tcBorders>
              <w:top w:val="single" w:sz="4" w:space="0" w:color="auto"/>
              <w:left w:val="single" w:sz="4" w:space="0" w:color="auto"/>
              <w:bottom w:val="single" w:sz="4" w:space="0" w:color="auto"/>
              <w:right w:val="single" w:sz="4" w:space="0" w:color="auto"/>
            </w:tcBorders>
            <w:vAlign w:val="center"/>
          </w:tcPr>
          <w:p w:rsidR="00D4408B" w:rsidRDefault="00D4408B" w:rsidP="00EA1250">
            <w:pPr>
              <w:pStyle w:val="Heading4"/>
              <w:jc w:val="center"/>
              <w:rPr>
                <w:rFonts w:asciiTheme="majorBidi" w:hAnsiTheme="majorBidi" w:cstheme="majorBidi"/>
                <w:i/>
                <w:iCs/>
                <w:color w:val="000000" w:themeColor="text1"/>
              </w:rPr>
            </w:pPr>
            <w:r>
              <w:rPr>
                <w:rFonts w:asciiTheme="majorBidi" w:hAnsiTheme="majorBidi" w:cstheme="majorBidi"/>
                <w:color w:val="000000" w:themeColor="text1"/>
              </w:rPr>
              <w:t>Alternatif Jawaban</w:t>
            </w:r>
          </w:p>
        </w:tc>
      </w:tr>
      <w:tr w:rsidR="00D4408B" w:rsidTr="00EA1250">
        <w:trPr>
          <w:trHeight w:val="968"/>
        </w:trPr>
        <w:tc>
          <w:tcPr>
            <w:tcW w:w="562" w:type="dxa"/>
            <w:vMerge/>
            <w:tcBorders>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i/>
                <w:color w:val="000000" w:themeColor="text1"/>
              </w:rPr>
            </w:pPr>
          </w:p>
        </w:tc>
        <w:tc>
          <w:tcPr>
            <w:tcW w:w="4673" w:type="dxa"/>
            <w:vMerge/>
            <w:tcBorders>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i/>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pStyle w:val="Heading4"/>
              <w:jc w:val="center"/>
              <w:rPr>
                <w:rFonts w:asciiTheme="majorBidi" w:hAnsiTheme="majorBidi" w:cstheme="majorBidi"/>
                <w:i/>
                <w:color w:val="000000" w:themeColor="text1"/>
              </w:rPr>
            </w:pPr>
            <w:r>
              <w:rPr>
                <w:rFonts w:asciiTheme="majorBidi" w:hAnsiTheme="majorBidi" w:cstheme="majorBidi"/>
                <w:color w:val="000000" w:themeColor="text1"/>
              </w:rPr>
              <w:t>Sangat Tidak Setuju</w:t>
            </w:r>
          </w:p>
        </w:tc>
        <w:tc>
          <w:tcPr>
            <w:tcW w:w="1281"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pStyle w:val="Heading4"/>
              <w:jc w:val="center"/>
              <w:rPr>
                <w:rFonts w:asciiTheme="majorBidi" w:hAnsiTheme="majorBidi" w:cstheme="majorBidi"/>
                <w:i/>
                <w:color w:val="000000" w:themeColor="text1"/>
              </w:rPr>
            </w:pPr>
            <w:r>
              <w:rPr>
                <w:rFonts w:asciiTheme="majorBidi" w:hAnsiTheme="majorBidi" w:cstheme="majorBidi"/>
                <w:color w:val="000000" w:themeColor="text1"/>
              </w:rPr>
              <w:t>Tidak Setuju</w:t>
            </w:r>
          </w:p>
        </w:tc>
        <w:tc>
          <w:tcPr>
            <w:tcW w:w="987"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pStyle w:val="Heading4"/>
              <w:jc w:val="center"/>
              <w:rPr>
                <w:rFonts w:asciiTheme="majorBidi" w:hAnsiTheme="majorBidi" w:cstheme="majorBidi"/>
                <w:i/>
                <w:color w:val="000000" w:themeColor="text1"/>
              </w:rPr>
            </w:pPr>
            <w:r>
              <w:rPr>
                <w:rFonts w:asciiTheme="majorBidi" w:hAnsiTheme="majorBidi" w:cstheme="majorBidi"/>
                <w:color w:val="000000" w:themeColor="text1"/>
              </w:rPr>
              <w:t>Setuju</w:t>
            </w:r>
          </w:p>
        </w:tc>
        <w:tc>
          <w:tcPr>
            <w:tcW w:w="1139"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pStyle w:val="Heading4"/>
              <w:jc w:val="center"/>
              <w:rPr>
                <w:rFonts w:asciiTheme="majorBidi" w:hAnsiTheme="majorBidi" w:cstheme="majorBidi"/>
                <w:i/>
                <w:color w:val="000000" w:themeColor="text1"/>
              </w:rPr>
            </w:pPr>
            <w:r>
              <w:rPr>
                <w:rFonts w:asciiTheme="majorBidi" w:hAnsiTheme="majorBidi" w:cstheme="majorBidi"/>
                <w:color w:val="000000" w:themeColor="text1"/>
              </w:rPr>
              <w:t>Sangat Setuju</w:t>
            </w: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1.</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Bagi saya malaikat hanyalah sekedar mitos yang tidak terbukti adanya.</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2.</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Semua hal baik maupun buruk yang dialami manusia adalah akibat dari perbuatannya sendiri. Serta tidak ada campur tangan Tuhan</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3.</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tidak yakin bahwa manusia akan dibangkitkan lagi setelah mati.</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4.</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selalu menunaikan shalat fardlu 5 waktu setiap hari</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5.</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tidak perlu shalat, asal selalu mengingat pada keuasaan Tuhan.</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6.</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selalu menjalankan shalat sunnah</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7.</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selalu menunaikan zakat (baik fitrah maupun mal) sesuai dengan waktu yang ditentukan.</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8.</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Bagi saya, shalat tidak harus dilaksanakan, asal bisa menjaga hubungan baik dengan sesama manusia.</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9.</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memahami hukum Islam secara baik</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10.</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belajar al-Quran hanya dari terjemahan.</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11.</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Selama tidak ada halangan syar'i (misalnya: datang bulan, sakit) saya biasanya menunaikan shalat 5 waktu setiap hari secara berjamaah.</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12.</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Selain zakat, saya juga seringkali menyalurkan infaq dan shadaqah yang saya berikan ke lembaga atau individu yang membutuhkan.</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lastRenderedPageBreak/>
              <w:t>13.</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mampu membaca dan memahami  isi kandungan alquran.</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14.</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Menurut saya puasa-puasa  sunnah hanya membuat saya semakin kurang produktif.</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15.</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biasanya merasa tenang ketika saya membaca alquran</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145"/>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16.</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tidak bisa membaca Al-Quran</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741"/>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17.</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seringkali marah-marah meskipun ketika sedang berpuasa</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741"/>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18.</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merasa berdialog dengan Allah Ketika sedang shalat</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741"/>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19.</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Cara ibadah saya cukup dengan mengikuti guru atau kyai</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983"/>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20.</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gemar membantu orang lain yang membutuhkan, baik berupa uang maupun barang, meskipun saya tidak mengenalnya.</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499"/>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22.</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suka membicarakan aib orang lain (ghibah).</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741"/>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23.</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berusaha untuk tetap jujur meskipun dampaknya mungkin menyakitkan</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741"/>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24.</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merasa berdialog dengan Allah Ketika sedang membaca Al-Quran</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741"/>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25.</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Berjudi adalah salah satu cara saya mendapatkan penghasilan.</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741"/>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26.</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Saya hanya mengkonsumsi makanan dan minuman yang halal</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r w:rsidR="00D4408B" w:rsidTr="00EA1250">
        <w:trPr>
          <w:trHeight w:val="756"/>
        </w:trPr>
        <w:tc>
          <w:tcPr>
            <w:tcW w:w="562"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27.</w:t>
            </w:r>
          </w:p>
        </w:tc>
        <w:tc>
          <w:tcPr>
            <w:tcW w:w="4673"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r>
              <w:rPr>
                <w:rFonts w:asciiTheme="majorBidi" w:hAnsiTheme="majorBidi" w:cstheme="majorBidi"/>
                <w:b w:val="0"/>
                <w:color w:val="000000" w:themeColor="text1"/>
              </w:rPr>
              <w:t>Lebih baik saya menabung daripada saya harus bersedekah</w:t>
            </w:r>
          </w:p>
        </w:tc>
        <w:tc>
          <w:tcPr>
            <w:tcW w:w="1134"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281"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987"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c>
          <w:tcPr>
            <w:tcW w:w="1139" w:type="dxa"/>
            <w:tcBorders>
              <w:top w:val="single" w:sz="4" w:space="0" w:color="auto"/>
              <w:left w:val="single" w:sz="4" w:space="0" w:color="auto"/>
              <w:bottom w:val="single" w:sz="4" w:space="0" w:color="auto"/>
              <w:right w:val="single" w:sz="4" w:space="0" w:color="auto"/>
            </w:tcBorders>
          </w:tcPr>
          <w:p w:rsidR="00D4408B" w:rsidRDefault="00D4408B" w:rsidP="00EA1250">
            <w:pPr>
              <w:pStyle w:val="Heading4"/>
              <w:rPr>
                <w:rFonts w:asciiTheme="majorBidi" w:hAnsiTheme="majorBidi" w:cstheme="majorBidi"/>
                <w:b w:val="0"/>
                <w:i/>
                <w:color w:val="000000" w:themeColor="text1"/>
              </w:rPr>
            </w:pPr>
          </w:p>
        </w:tc>
      </w:tr>
    </w:tbl>
    <w:p w:rsidR="00D4408B" w:rsidRDefault="00D4408B" w:rsidP="00D4408B">
      <w:pPr>
        <w:pStyle w:val="ListParagraph"/>
        <w:jc w:val="both"/>
        <w:rPr>
          <w:rFonts w:asciiTheme="majorBidi" w:hAnsiTheme="majorBidi" w:cstheme="majorBidi"/>
          <w:bCs/>
          <w:lang w:val="en-US"/>
        </w:rPr>
      </w:pPr>
    </w:p>
    <w:p w:rsidR="00D4408B" w:rsidRDefault="00D4408B" w:rsidP="00D4408B">
      <w:pPr>
        <w:pStyle w:val="ListParagraph"/>
        <w:jc w:val="both"/>
        <w:rPr>
          <w:rFonts w:asciiTheme="majorBidi" w:hAnsiTheme="majorBidi" w:cstheme="majorBidi"/>
          <w:bCs/>
          <w:lang w:val="en-US"/>
        </w:rPr>
      </w:pPr>
    </w:p>
    <w:p w:rsidR="00D4408B" w:rsidRDefault="00D4408B" w:rsidP="00D4408B">
      <w:pPr>
        <w:pStyle w:val="ListParagraph"/>
        <w:jc w:val="both"/>
        <w:rPr>
          <w:rFonts w:asciiTheme="majorBidi" w:hAnsiTheme="majorBidi" w:cstheme="majorBidi"/>
          <w:bCs/>
          <w:lang w:val="en-US"/>
        </w:rPr>
      </w:pPr>
    </w:p>
    <w:p w:rsidR="00D4408B" w:rsidRDefault="00D4408B" w:rsidP="00D4408B">
      <w:pPr>
        <w:pStyle w:val="ListParagraph"/>
        <w:jc w:val="both"/>
        <w:rPr>
          <w:rFonts w:asciiTheme="majorBidi" w:hAnsiTheme="majorBidi" w:cstheme="majorBidi"/>
          <w:bCs/>
          <w:lang w:val="en-US"/>
        </w:rPr>
      </w:pPr>
    </w:p>
    <w:p w:rsidR="00D4408B" w:rsidRDefault="00D4408B" w:rsidP="00D4408B">
      <w:pPr>
        <w:pStyle w:val="ListParagraph"/>
        <w:jc w:val="both"/>
        <w:rPr>
          <w:rFonts w:asciiTheme="majorBidi" w:hAnsiTheme="majorBidi" w:cstheme="majorBidi"/>
          <w:bCs/>
          <w:lang w:val="en-US"/>
        </w:rPr>
      </w:pPr>
    </w:p>
    <w:p w:rsidR="00D4408B" w:rsidRDefault="00D4408B" w:rsidP="00D4408B">
      <w:pPr>
        <w:pStyle w:val="ListParagraph"/>
        <w:numPr>
          <w:ilvl w:val="0"/>
          <w:numId w:val="8"/>
        </w:numPr>
        <w:suppressAutoHyphens w:val="0"/>
        <w:ind w:left="284" w:hanging="284"/>
        <w:rPr>
          <w:rFonts w:asciiTheme="majorBidi" w:hAnsiTheme="majorBidi" w:cstheme="majorBidi"/>
          <w:b/>
          <w:bCs/>
          <w:sz w:val="26"/>
          <w:szCs w:val="26"/>
        </w:rPr>
      </w:pPr>
      <w:r>
        <w:rPr>
          <w:rFonts w:asciiTheme="majorBidi" w:hAnsiTheme="majorBidi" w:cstheme="majorBidi"/>
          <w:b/>
          <w:bCs/>
          <w:sz w:val="26"/>
          <w:szCs w:val="26"/>
        </w:rPr>
        <w:lastRenderedPageBreak/>
        <w:t xml:space="preserve">Skala Penelitian </w:t>
      </w:r>
      <w:r>
        <w:rPr>
          <w:rFonts w:asciiTheme="majorBidi" w:hAnsiTheme="majorBidi" w:cstheme="majorBidi"/>
          <w:b/>
          <w:bCs/>
          <w:i/>
          <w:sz w:val="26"/>
          <w:szCs w:val="26"/>
        </w:rPr>
        <w:t>Self</w:t>
      </w:r>
      <w:r>
        <w:rPr>
          <w:rFonts w:asciiTheme="majorBidi" w:hAnsiTheme="majorBidi" w:cstheme="majorBidi"/>
          <w:b/>
          <w:bCs/>
          <w:i/>
          <w:sz w:val="26"/>
          <w:szCs w:val="26"/>
          <w:lang w:val="en-US"/>
        </w:rPr>
        <w:t>-</w:t>
      </w:r>
      <w:r>
        <w:rPr>
          <w:rFonts w:asciiTheme="majorBidi" w:hAnsiTheme="majorBidi" w:cstheme="majorBidi"/>
          <w:b/>
          <w:bCs/>
          <w:i/>
          <w:sz w:val="26"/>
          <w:szCs w:val="26"/>
        </w:rPr>
        <w:t>Esteem</w:t>
      </w:r>
    </w:p>
    <w:tbl>
      <w:tblPr>
        <w:tblStyle w:val="TableGrid"/>
        <w:tblW w:w="10083" w:type="dxa"/>
        <w:tblLook w:val="04A0" w:firstRow="1" w:lastRow="0" w:firstColumn="1" w:lastColumn="0" w:noHBand="0" w:noVBand="1"/>
      </w:tblPr>
      <w:tblGrid>
        <w:gridCol w:w="570"/>
        <w:gridCol w:w="2827"/>
        <w:gridCol w:w="1671"/>
        <w:gridCol w:w="1671"/>
        <w:gridCol w:w="1672"/>
        <w:gridCol w:w="1672"/>
      </w:tblGrid>
      <w:tr w:rsidR="00D4408B" w:rsidTr="00EA1250">
        <w:tc>
          <w:tcPr>
            <w:tcW w:w="570" w:type="dxa"/>
            <w:vMerge w:val="restart"/>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b/>
              </w:rPr>
            </w:pPr>
            <w:r>
              <w:rPr>
                <w:rFonts w:asciiTheme="majorBidi" w:hAnsiTheme="majorBidi" w:cstheme="majorBidi"/>
                <w:b/>
              </w:rPr>
              <w:t>No.</w:t>
            </w:r>
          </w:p>
        </w:tc>
        <w:tc>
          <w:tcPr>
            <w:tcW w:w="2827" w:type="dxa"/>
            <w:vMerge w:val="restart"/>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b/>
              </w:rPr>
            </w:pPr>
            <w:r>
              <w:rPr>
                <w:rFonts w:asciiTheme="majorBidi" w:hAnsiTheme="majorBidi" w:cstheme="majorBidi"/>
                <w:b/>
              </w:rPr>
              <w:t>Pernyataan</w:t>
            </w:r>
          </w:p>
        </w:tc>
        <w:tc>
          <w:tcPr>
            <w:tcW w:w="6686" w:type="dxa"/>
            <w:gridSpan w:val="4"/>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b/>
              </w:rPr>
            </w:pPr>
            <w:r>
              <w:rPr>
                <w:rFonts w:asciiTheme="majorBidi" w:hAnsiTheme="majorBidi" w:cstheme="majorBidi"/>
                <w:b/>
              </w:rPr>
              <w:t>Alternatif Jawaban</w:t>
            </w:r>
          </w:p>
        </w:tc>
      </w:tr>
      <w:tr w:rsidR="00D4408B" w:rsidTr="00EA1250">
        <w:tc>
          <w:tcPr>
            <w:tcW w:w="0" w:type="auto"/>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b/>
              </w:rPr>
            </w:pPr>
          </w:p>
        </w:tc>
        <w:tc>
          <w:tcPr>
            <w:tcW w:w="1671"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b/>
              </w:rPr>
            </w:pPr>
            <w:r>
              <w:rPr>
                <w:rFonts w:asciiTheme="majorBidi" w:hAnsiTheme="majorBidi" w:cstheme="majorBidi"/>
                <w:b/>
              </w:rPr>
              <w:t>Sangat Setuju</w:t>
            </w:r>
          </w:p>
        </w:tc>
        <w:tc>
          <w:tcPr>
            <w:tcW w:w="1671"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b/>
              </w:rPr>
            </w:pPr>
            <w:r>
              <w:rPr>
                <w:rFonts w:asciiTheme="majorBidi" w:hAnsiTheme="majorBidi" w:cstheme="majorBidi"/>
                <w:b/>
              </w:rPr>
              <w:t>Setuju</w:t>
            </w:r>
          </w:p>
        </w:tc>
        <w:tc>
          <w:tcPr>
            <w:tcW w:w="1672"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b/>
              </w:rPr>
            </w:pPr>
            <w:r>
              <w:rPr>
                <w:rFonts w:asciiTheme="majorBidi" w:hAnsiTheme="majorBidi" w:cstheme="majorBidi"/>
                <w:b/>
              </w:rPr>
              <w:t>Tidak Setuju</w:t>
            </w:r>
          </w:p>
        </w:tc>
        <w:tc>
          <w:tcPr>
            <w:tcW w:w="1672"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b/>
              </w:rPr>
            </w:pPr>
            <w:r>
              <w:rPr>
                <w:rFonts w:asciiTheme="majorBidi" w:hAnsiTheme="majorBidi" w:cstheme="majorBidi"/>
                <w:b/>
              </w:rPr>
              <w:t>Sangat Tidak Setuju</w:t>
            </w: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1.</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Secara keseluruhan, saya puas dengan diri saya</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2.</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Terkadang saya merasa sebagai orang yang sama sekali tidak baik</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3.</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merasa banyak memiliki kelebihan dalam diri saya</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4.</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mampu berbuat sebaik orang lain pada umumnya</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5.</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Tidak banyak yang bisa saya banggakan pada diri saya</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6.</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sangat merasa tidak berguna sama sekali</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7.</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merasa bahwa diri saya cukup berharga, setidaknya sama dengan orang lain</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8.</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berharap bisa lebih menghargai diri sendiri</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9.</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Secara keseluruhan saya mengakui bahwa saya adalah orang yang gagal</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10.</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bersikap positif terhadap diri sendiri</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bl>
    <w:p w:rsidR="00D4408B" w:rsidRDefault="00D4408B" w:rsidP="00D4408B">
      <w:pPr>
        <w:rPr>
          <w:rFonts w:asciiTheme="majorBidi" w:hAnsiTheme="majorBidi" w:cstheme="majorBidi"/>
          <w:bCs/>
        </w:rPr>
      </w:pPr>
    </w:p>
    <w:p w:rsidR="00D4408B" w:rsidRDefault="00D4408B" w:rsidP="00D4408B">
      <w:pPr>
        <w:pStyle w:val="ListParagraph"/>
        <w:numPr>
          <w:ilvl w:val="0"/>
          <w:numId w:val="8"/>
        </w:numPr>
        <w:suppressAutoHyphens w:val="0"/>
        <w:ind w:left="284" w:hanging="284"/>
        <w:rPr>
          <w:rFonts w:asciiTheme="majorBidi" w:hAnsiTheme="majorBidi" w:cstheme="majorBidi"/>
          <w:b/>
          <w:bCs/>
          <w:sz w:val="26"/>
          <w:szCs w:val="26"/>
        </w:rPr>
      </w:pPr>
      <w:r>
        <w:rPr>
          <w:rFonts w:asciiTheme="majorBidi" w:hAnsiTheme="majorBidi" w:cstheme="majorBidi"/>
          <w:b/>
          <w:bCs/>
          <w:sz w:val="26"/>
          <w:szCs w:val="26"/>
        </w:rPr>
        <w:t>Skala Penelitian Keterlibatan Orang tua</w:t>
      </w:r>
    </w:p>
    <w:tbl>
      <w:tblPr>
        <w:tblStyle w:val="TableGrid"/>
        <w:tblW w:w="10083" w:type="dxa"/>
        <w:tblLook w:val="04A0" w:firstRow="1" w:lastRow="0" w:firstColumn="1" w:lastColumn="0" w:noHBand="0" w:noVBand="1"/>
      </w:tblPr>
      <w:tblGrid>
        <w:gridCol w:w="570"/>
        <w:gridCol w:w="2827"/>
        <w:gridCol w:w="1671"/>
        <w:gridCol w:w="1671"/>
        <w:gridCol w:w="1672"/>
        <w:gridCol w:w="1672"/>
      </w:tblGrid>
      <w:tr w:rsidR="00D4408B" w:rsidTr="00EA1250">
        <w:tc>
          <w:tcPr>
            <w:tcW w:w="570" w:type="dxa"/>
            <w:vMerge w:val="restart"/>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b/>
              </w:rPr>
            </w:pPr>
            <w:r>
              <w:rPr>
                <w:rFonts w:asciiTheme="majorBidi" w:hAnsiTheme="majorBidi" w:cstheme="majorBidi"/>
                <w:b/>
              </w:rPr>
              <w:t>No.</w:t>
            </w:r>
          </w:p>
        </w:tc>
        <w:tc>
          <w:tcPr>
            <w:tcW w:w="2827" w:type="dxa"/>
            <w:vMerge w:val="restart"/>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b/>
              </w:rPr>
            </w:pPr>
            <w:r>
              <w:rPr>
                <w:rFonts w:asciiTheme="majorBidi" w:hAnsiTheme="majorBidi" w:cstheme="majorBidi"/>
                <w:b/>
              </w:rPr>
              <w:t>Pernyataan</w:t>
            </w:r>
          </w:p>
        </w:tc>
        <w:tc>
          <w:tcPr>
            <w:tcW w:w="6686" w:type="dxa"/>
            <w:gridSpan w:val="4"/>
            <w:tcBorders>
              <w:top w:val="single" w:sz="4" w:space="0" w:color="auto"/>
              <w:left w:val="single" w:sz="4" w:space="0" w:color="auto"/>
              <w:bottom w:val="single" w:sz="4" w:space="0" w:color="auto"/>
              <w:right w:val="single" w:sz="4" w:space="0" w:color="auto"/>
            </w:tcBorders>
          </w:tcPr>
          <w:p w:rsidR="00D4408B" w:rsidRDefault="00D4408B" w:rsidP="00EA1250">
            <w:pPr>
              <w:jc w:val="center"/>
              <w:rPr>
                <w:rFonts w:asciiTheme="majorBidi" w:hAnsiTheme="majorBidi" w:cstheme="majorBidi"/>
                <w:b/>
              </w:rPr>
            </w:pPr>
            <w:r>
              <w:rPr>
                <w:rFonts w:asciiTheme="majorBidi" w:hAnsiTheme="majorBidi" w:cstheme="majorBidi"/>
                <w:b/>
              </w:rPr>
              <w:t>Alternatif Jawaban</w:t>
            </w:r>
          </w:p>
        </w:tc>
      </w:tr>
      <w:tr w:rsidR="00D4408B" w:rsidTr="00EA1250">
        <w:tc>
          <w:tcPr>
            <w:tcW w:w="0" w:type="auto"/>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rPr>
                <w:rFonts w:asciiTheme="majorBidi" w:hAnsiTheme="majorBidi" w:cstheme="majorBidi"/>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rPr>
                <w:rFonts w:asciiTheme="majorBidi" w:hAnsiTheme="majorBidi" w:cstheme="majorBidi"/>
                <w:b/>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b/>
              </w:rPr>
            </w:pPr>
            <w:r>
              <w:rPr>
                <w:rFonts w:asciiTheme="majorBidi" w:hAnsiTheme="majorBidi" w:cstheme="majorBidi"/>
                <w:b/>
              </w:rPr>
              <w:t>Sangat Setuju</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b/>
              </w:rPr>
            </w:pPr>
            <w:r>
              <w:rPr>
                <w:rFonts w:asciiTheme="majorBidi" w:hAnsiTheme="majorBidi" w:cstheme="majorBidi"/>
                <w:b/>
              </w:rPr>
              <w:t>Setuju</w:t>
            </w: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b/>
              </w:rPr>
            </w:pPr>
            <w:r>
              <w:rPr>
                <w:rFonts w:asciiTheme="majorBidi" w:hAnsiTheme="majorBidi" w:cstheme="majorBidi"/>
                <w:b/>
              </w:rPr>
              <w:t>Tidak Setuju</w:t>
            </w: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b/>
              </w:rPr>
            </w:pPr>
            <w:r>
              <w:rPr>
                <w:rFonts w:asciiTheme="majorBidi" w:hAnsiTheme="majorBidi" w:cstheme="majorBidi"/>
                <w:b/>
              </w:rPr>
              <w:t>Sangat Tidak Setuju</w:t>
            </w: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1.</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mengatur waktu dan tempat yang teratur di rumah untuk anak mengerjakan PR.</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2.</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memantau pekerjaan rumah anak.</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3.</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mendiskusikan pentingnya pendidikan yang baik dengan anak.</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4.</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mendukung peraturan sekolah.</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lastRenderedPageBreak/>
              <w:t>5.</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mendukung pembelajaran anak dengan menyediakan makanan bergizi dan menyarankan waktu yang cukup untuk tidur.</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6.</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menghadri pertemuan antara sekolah dengan orang tua.</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7.</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menanyakan kehadiran anak di sekolah kepada guru.</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8.</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menanyakan perkembangan anak di sekolah kepada guru.</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9.</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menjadi sukarelawan untuk kegiatan atau program sekolah tertentu.</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10.</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mengajak orang tua lainnya untuk menjadi sukarelawan untuk kegiatan atau program sekolah tertentu.</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11.</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memberitahu anak bertanggungjawab untuk menyelesaikan semua tugas tepat waktu dan melakukannya dengan kemampuan terbaiknya.</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12.</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membantu anak untuk menyelesaikan pekerjaan rumah.</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13.</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mendiskusikan pelajaran kimia dengan anak di rumah.</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14.</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menghadiri pertemuan antarorangtua dengan pihak sekolah.</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15.</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berkontribusi pada kegiatan pertemuan antarorangtua dengan pihak sekolah.</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16.</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menghadiri program sekolah tertentu.</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17.</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menerapkan sportivitas yang baik saat menghadiri program sekolah tertentu.</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lastRenderedPageBreak/>
              <w:t>18.</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mempercayai bahwa anak dapat menunjukkan sportivitas yang baik setiap saat.</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r w:rsidR="00D4408B" w:rsidTr="00EA1250">
        <w:tc>
          <w:tcPr>
            <w:tcW w:w="570"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19.</w:t>
            </w:r>
          </w:p>
        </w:tc>
        <w:tc>
          <w:tcPr>
            <w:tcW w:w="2827"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r>
              <w:rPr>
                <w:rFonts w:asciiTheme="majorBidi" w:hAnsiTheme="majorBidi" w:cstheme="majorBidi"/>
              </w:rPr>
              <w:t>Saya mendukung anak untuk berpartisipasi dalam kegiatan sukarela yang melayani masyarakat.</w:t>
            </w: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1"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c>
          <w:tcPr>
            <w:tcW w:w="1672" w:type="dxa"/>
            <w:tcBorders>
              <w:top w:val="single" w:sz="4" w:space="0" w:color="auto"/>
              <w:left w:val="single" w:sz="4" w:space="0" w:color="auto"/>
              <w:bottom w:val="single" w:sz="4" w:space="0" w:color="auto"/>
              <w:right w:val="single" w:sz="4" w:space="0" w:color="auto"/>
            </w:tcBorders>
          </w:tcPr>
          <w:p w:rsidR="00D4408B" w:rsidRDefault="00D4408B" w:rsidP="00EA1250">
            <w:pPr>
              <w:jc w:val="both"/>
              <w:rPr>
                <w:rFonts w:asciiTheme="majorBidi" w:hAnsiTheme="majorBidi" w:cstheme="majorBidi"/>
              </w:rPr>
            </w:pPr>
          </w:p>
        </w:tc>
      </w:tr>
    </w:tbl>
    <w:p w:rsidR="00D4408B" w:rsidRDefault="00D4408B" w:rsidP="00D4408B">
      <w:pPr>
        <w:pStyle w:val="ListParagraph"/>
        <w:suppressAutoHyphens w:val="0"/>
        <w:ind w:left="284"/>
        <w:rPr>
          <w:rFonts w:asciiTheme="majorBidi" w:hAnsiTheme="majorBidi" w:cstheme="majorBidi"/>
          <w:b/>
          <w:bCs/>
          <w:sz w:val="26"/>
          <w:szCs w:val="26"/>
        </w:rPr>
      </w:pPr>
    </w:p>
    <w:p w:rsidR="00D4408B" w:rsidRDefault="00D4408B" w:rsidP="00D4408B">
      <w:pPr>
        <w:pStyle w:val="ListParagraph"/>
        <w:numPr>
          <w:ilvl w:val="0"/>
          <w:numId w:val="8"/>
        </w:numPr>
        <w:suppressAutoHyphens w:val="0"/>
        <w:rPr>
          <w:rFonts w:asciiTheme="majorBidi" w:hAnsiTheme="majorBidi" w:cstheme="majorBidi"/>
          <w:b/>
          <w:bCs/>
          <w:sz w:val="26"/>
          <w:szCs w:val="26"/>
        </w:rPr>
      </w:pPr>
      <w:r>
        <w:rPr>
          <w:rFonts w:asciiTheme="majorBidi" w:hAnsiTheme="majorBidi" w:cstheme="majorBidi"/>
          <w:b/>
          <w:bCs/>
          <w:sz w:val="26"/>
          <w:szCs w:val="26"/>
          <w:lang w:val="en-US"/>
        </w:rPr>
        <w:t xml:space="preserve"> Tabulasi Data Penelitian Skala Religiusitas (X1)</w:t>
      </w:r>
    </w:p>
    <w:tbl>
      <w:tblPr>
        <w:tblW w:w="8060" w:type="dxa"/>
        <w:tblInd w:w="93" w:type="dxa"/>
        <w:tblLook w:val="04A0" w:firstRow="1" w:lastRow="0" w:firstColumn="1" w:lastColumn="0" w:noHBand="0" w:noVBand="1"/>
      </w:tblPr>
      <w:tblGrid>
        <w:gridCol w:w="1150"/>
        <w:gridCol w:w="570"/>
        <w:gridCol w:w="570"/>
        <w:gridCol w:w="570"/>
        <w:gridCol w:w="570"/>
        <w:gridCol w:w="570"/>
        <w:gridCol w:w="570"/>
        <w:gridCol w:w="570"/>
        <w:gridCol w:w="570"/>
        <w:gridCol w:w="570"/>
        <w:gridCol w:w="690"/>
        <w:gridCol w:w="690"/>
        <w:gridCol w:w="690"/>
        <w:gridCol w:w="690"/>
      </w:tblGrid>
      <w:tr w:rsidR="00D4408B" w:rsidTr="00EA1250">
        <w:trPr>
          <w:trHeight w:val="276"/>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NO. SUBJEK</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R.1</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R.2</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R.3</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R.4</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R.5</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R.6</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R.7</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R.8</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R.9</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R.10</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R.11</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R.12</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R.13</w:t>
            </w:r>
          </w:p>
        </w:tc>
      </w:tr>
      <w:tr w:rsidR="00D4408B" w:rsidTr="00EA1250">
        <w:trPr>
          <w:trHeight w:val="276"/>
        </w:trPr>
        <w:tc>
          <w:tcPr>
            <w:tcW w:w="78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b/>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000000"/>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33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76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119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162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205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239</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240</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241</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245</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246</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247</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248</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bl>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rPr>
      </w:pPr>
      <w:r>
        <w:rPr>
          <w:rFonts w:asciiTheme="majorBidi" w:hAnsiTheme="majorBidi" w:cstheme="majorBidi"/>
          <w:b/>
          <w:bCs/>
          <w:sz w:val="26"/>
          <w:szCs w:val="26"/>
        </w:rPr>
        <w:t xml:space="preserve"> </w:t>
      </w:r>
    </w:p>
    <w:tbl>
      <w:tblPr>
        <w:tblW w:w="8060" w:type="dxa"/>
        <w:tblInd w:w="93" w:type="dxa"/>
        <w:tblLook w:val="04A0" w:firstRow="1" w:lastRow="0" w:firstColumn="1" w:lastColumn="0" w:noHBand="0" w:noVBand="1"/>
      </w:tblPr>
      <w:tblGrid>
        <w:gridCol w:w="1067"/>
        <w:gridCol w:w="648"/>
        <w:gridCol w:w="648"/>
        <w:gridCol w:w="648"/>
        <w:gridCol w:w="648"/>
        <w:gridCol w:w="648"/>
        <w:gridCol w:w="647"/>
        <w:gridCol w:w="647"/>
        <w:gridCol w:w="647"/>
        <w:gridCol w:w="647"/>
        <w:gridCol w:w="647"/>
        <w:gridCol w:w="647"/>
        <w:gridCol w:w="647"/>
        <w:gridCol w:w="647"/>
      </w:tblGrid>
      <w:tr w:rsidR="00D4408B" w:rsidTr="00EA1250">
        <w:trPr>
          <w:trHeight w:val="276"/>
        </w:trPr>
        <w:tc>
          <w:tcPr>
            <w:tcW w:w="780" w:type="dxa"/>
            <w:vMerge w:val="restart"/>
            <w:tcBorders>
              <w:top w:val="single" w:sz="4" w:space="0" w:color="auto"/>
              <w:left w:val="single" w:sz="4" w:space="0" w:color="auto"/>
              <w:bottom w:val="single" w:sz="4" w:space="0" w:color="auto"/>
              <w:right w:val="nil"/>
            </w:tcBorders>
            <w:shd w:val="clear" w:color="auto" w:fill="auto"/>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NO. SUBJEK</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R.14</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R.15</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R.16</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R.17</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R.18</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R.19</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R.20</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R.21</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R.22</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R.23</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R.24</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R.25</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R.26</w:t>
            </w:r>
          </w:p>
        </w:tc>
      </w:tr>
      <w:tr w:rsidR="00D4408B" w:rsidTr="00EA1250">
        <w:trPr>
          <w:trHeight w:val="276"/>
        </w:trPr>
        <w:tc>
          <w:tcPr>
            <w:tcW w:w="780" w:type="dxa"/>
            <w:vMerge/>
            <w:tcBorders>
              <w:top w:val="single" w:sz="4" w:space="0" w:color="auto"/>
              <w:left w:val="single" w:sz="4" w:space="0" w:color="auto"/>
              <w:bottom w:val="single" w:sz="4" w:space="0" w:color="auto"/>
              <w:right w:val="nil"/>
            </w:tcBorders>
            <w:vAlign w:val="center"/>
          </w:tcPr>
          <w:p w:rsidR="00D4408B" w:rsidRDefault="00D4408B" w:rsidP="00EA1250">
            <w:pPr>
              <w:suppressAutoHyphens w:val="0"/>
              <w:rPr>
                <w:rFonts w:asciiTheme="majorBidi" w:hAnsiTheme="majorBidi" w:cstheme="majorBidi"/>
                <w:b/>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38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81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124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167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210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239</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240</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241</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242</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243</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244</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245</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246</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247</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nil"/>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248</w:t>
            </w:r>
          </w:p>
        </w:tc>
        <w:tc>
          <w:tcPr>
            <w:tcW w:w="56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56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bl>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numPr>
          <w:ilvl w:val="0"/>
          <w:numId w:val="8"/>
        </w:numPr>
        <w:suppressAutoHyphens w:val="0"/>
        <w:rPr>
          <w:rFonts w:asciiTheme="majorBidi" w:hAnsiTheme="majorBidi" w:cstheme="majorBidi"/>
          <w:b/>
          <w:bCs/>
          <w:sz w:val="26"/>
          <w:szCs w:val="26"/>
        </w:rPr>
      </w:pPr>
      <w:r>
        <w:rPr>
          <w:rFonts w:asciiTheme="majorBidi" w:hAnsiTheme="majorBidi" w:cstheme="majorBidi"/>
          <w:b/>
          <w:bCs/>
          <w:sz w:val="26"/>
          <w:szCs w:val="26"/>
          <w:lang w:val="en-US"/>
        </w:rPr>
        <w:lastRenderedPageBreak/>
        <w:t xml:space="preserve">Tabulasi </w:t>
      </w:r>
      <w:r>
        <w:rPr>
          <w:rFonts w:asciiTheme="majorBidi" w:hAnsiTheme="majorBidi" w:cstheme="majorBidi"/>
          <w:b/>
          <w:bCs/>
          <w:sz w:val="26"/>
          <w:szCs w:val="26"/>
        </w:rPr>
        <w:t xml:space="preserve">Data Penelitian Skala </w:t>
      </w:r>
      <w:r>
        <w:rPr>
          <w:rFonts w:asciiTheme="majorBidi" w:hAnsiTheme="majorBidi" w:cstheme="majorBidi"/>
          <w:b/>
          <w:bCs/>
          <w:i/>
          <w:sz w:val="26"/>
          <w:szCs w:val="26"/>
          <w:lang w:val="en-US"/>
        </w:rPr>
        <w:t>Self-Esteem</w:t>
      </w:r>
      <w:r>
        <w:rPr>
          <w:rFonts w:asciiTheme="majorBidi" w:hAnsiTheme="majorBidi" w:cstheme="majorBidi"/>
          <w:b/>
          <w:bCs/>
          <w:sz w:val="26"/>
          <w:szCs w:val="26"/>
        </w:rPr>
        <w:t xml:space="preserve"> (X</w:t>
      </w:r>
      <w:r>
        <w:rPr>
          <w:rFonts w:asciiTheme="majorBidi" w:hAnsiTheme="majorBidi" w:cstheme="majorBidi"/>
          <w:b/>
          <w:bCs/>
          <w:sz w:val="26"/>
          <w:szCs w:val="26"/>
          <w:lang w:val="en-US"/>
        </w:rPr>
        <w:t>2</w:t>
      </w:r>
      <w:r>
        <w:rPr>
          <w:rFonts w:asciiTheme="majorBidi" w:hAnsiTheme="majorBidi" w:cstheme="majorBidi"/>
          <w:b/>
          <w:bCs/>
          <w:sz w:val="26"/>
          <w:szCs w:val="26"/>
        </w:rPr>
        <w:t>)</w:t>
      </w:r>
    </w:p>
    <w:tbl>
      <w:tblPr>
        <w:tblW w:w="7780" w:type="dxa"/>
        <w:tblInd w:w="93" w:type="dxa"/>
        <w:tblLook w:val="04A0" w:firstRow="1" w:lastRow="0" w:firstColumn="1" w:lastColumn="0" w:noHBand="0" w:noVBand="1"/>
      </w:tblPr>
      <w:tblGrid>
        <w:gridCol w:w="1150"/>
        <w:gridCol w:w="700"/>
        <w:gridCol w:w="700"/>
        <w:gridCol w:w="700"/>
        <w:gridCol w:w="700"/>
        <w:gridCol w:w="700"/>
        <w:gridCol w:w="700"/>
        <w:gridCol w:w="700"/>
        <w:gridCol w:w="700"/>
        <w:gridCol w:w="700"/>
        <w:gridCol w:w="810"/>
      </w:tblGrid>
      <w:tr w:rsidR="00D4408B" w:rsidTr="00EA1250">
        <w:trPr>
          <w:trHeight w:val="276"/>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NO. SUBJEK</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SE.1</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SE.2</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SE.3</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SE.4</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SE.5</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SE.6</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SE.7</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SE.8</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SE.9</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SE.10</w:t>
            </w:r>
          </w:p>
        </w:tc>
      </w:tr>
      <w:tr w:rsidR="00D4408B" w:rsidTr="00EA1250">
        <w:trPr>
          <w:trHeight w:val="276"/>
        </w:trPr>
        <w:tc>
          <w:tcPr>
            <w:tcW w:w="78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jc w:val="center"/>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41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84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127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170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213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bl>
    <w:p w:rsidR="00D4408B" w:rsidRDefault="00D4408B" w:rsidP="00D4408B">
      <w:pPr>
        <w:suppressAutoHyphens w:val="0"/>
        <w:rPr>
          <w:rFonts w:asciiTheme="majorBidi" w:hAnsiTheme="majorBidi" w:cstheme="majorBidi"/>
          <w:b/>
          <w:bCs/>
          <w:sz w:val="26"/>
          <w:szCs w:val="26"/>
          <w:lang w:val="en-US"/>
        </w:rPr>
      </w:pPr>
    </w:p>
    <w:p w:rsidR="00D4408B" w:rsidRDefault="00D4408B" w:rsidP="00D4408B">
      <w:pPr>
        <w:suppressAutoHyphens w:val="0"/>
        <w:rPr>
          <w:rFonts w:asciiTheme="majorBidi" w:hAnsiTheme="majorBidi" w:cstheme="majorBidi"/>
          <w:b/>
          <w:bCs/>
          <w:sz w:val="26"/>
          <w:szCs w:val="26"/>
          <w:lang w:val="en-US"/>
        </w:rPr>
      </w:pPr>
    </w:p>
    <w:p w:rsidR="00D4408B" w:rsidRDefault="00D4408B" w:rsidP="00D4408B">
      <w:pPr>
        <w:suppressAutoHyphens w:val="0"/>
        <w:rPr>
          <w:rFonts w:asciiTheme="majorBidi" w:hAnsiTheme="majorBidi" w:cstheme="majorBidi"/>
          <w:b/>
          <w:bCs/>
          <w:sz w:val="26"/>
          <w:szCs w:val="26"/>
          <w:lang w:val="en-US"/>
        </w:rPr>
      </w:pPr>
    </w:p>
    <w:p w:rsidR="00D4408B" w:rsidRDefault="00D4408B" w:rsidP="00D4408B">
      <w:pPr>
        <w:suppressAutoHyphens w:val="0"/>
        <w:rPr>
          <w:rFonts w:asciiTheme="majorBidi" w:hAnsiTheme="majorBidi" w:cstheme="majorBidi"/>
          <w:b/>
          <w:bCs/>
          <w:sz w:val="26"/>
          <w:szCs w:val="26"/>
          <w:lang w:val="en-US"/>
        </w:rPr>
      </w:pPr>
    </w:p>
    <w:p w:rsidR="00D4408B" w:rsidRDefault="00D4408B" w:rsidP="00D4408B">
      <w:pPr>
        <w:suppressAutoHyphens w:val="0"/>
        <w:rPr>
          <w:rFonts w:asciiTheme="majorBidi" w:hAnsiTheme="majorBidi" w:cstheme="majorBidi"/>
          <w:b/>
          <w:bCs/>
          <w:sz w:val="26"/>
          <w:szCs w:val="26"/>
          <w:lang w:val="en-US"/>
        </w:rPr>
      </w:pPr>
    </w:p>
    <w:p w:rsidR="00D4408B" w:rsidRDefault="00D4408B" w:rsidP="00D4408B">
      <w:pPr>
        <w:suppressAutoHyphens w:val="0"/>
        <w:rPr>
          <w:rFonts w:asciiTheme="majorBidi" w:hAnsiTheme="majorBidi" w:cstheme="majorBidi"/>
          <w:b/>
          <w:bCs/>
          <w:sz w:val="26"/>
          <w:szCs w:val="26"/>
          <w:lang w:val="en-US"/>
        </w:rPr>
      </w:pPr>
    </w:p>
    <w:p w:rsidR="00D4408B" w:rsidRDefault="00D4408B" w:rsidP="00D4408B">
      <w:pPr>
        <w:suppressAutoHyphens w:val="0"/>
        <w:rPr>
          <w:rFonts w:asciiTheme="majorBidi" w:hAnsiTheme="majorBidi" w:cstheme="majorBidi"/>
          <w:b/>
          <w:bCs/>
          <w:sz w:val="26"/>
          <w:szCs w:val="26"/>
          <w:lang w:val="en-US"/>
        </w:rPr>
      </w:pPr>
    </w:p>
    <w:p w:rsidR="00D4408B" w:rsidRDefault="00D4408B" w:rsidP="00D4408B">
      <w:pPr>
        <w:pStyle w:val="ListParagraph"/>
        <w:numPr>
          <w:ilvl w:val="0"/>
          <w:numId w:val="8"/>
        </w:numPr>
        <w:suppressAutoHyphens w:val="0"/>
        <w:rPr>
          <w:rFonts w:asciiTheme="majorBidi" w:hAnsiTheme="majorBidi" w:cstheme="majorBidi"/>
          <w:b/>
          <w:bCs/>
          <w:sz w:val="26"/>
          <w:szCs w:val="26"/>
        </w:rPr>
      </w:pPr>
      <w:r>
        <w:rPr>
          <w:rFonts w:asciiTheme="majorBidi" w:hAnsiTheme="majorBidi" w:cstheme="majorBidi"/>
          <w:b/>
          <w:bCs/>
          <w:sz w:val="26"/>
          <w:szCs w:val="26"/>
          <w:lang w:val="en-US"/>
        </w:rPr>
        <w:lastRenderedPageBreak/>
        <w:t xml:space="preserve">Tabulasi </w:t>
      </w:r>
      <w:r>
        <w:rPr>
          <w:rFonts w:asciiTheme="majorBidi" w:hAnsiTheme="majorBidi" w:cstheme="majorBidi"/>
          <w:b/>
          <w:bCs/>
          <w:sz w:val="26"/>
          <w:szCs w:val="26"/>
        </w:rPr>
        <w:t xml:space="preserve">Data Penelitian Skala </w:t>
      </w:r>
      <w:r>
        <w:rPr>
          <w:rFonts w:asciiTheme="majorBidi" w:hAnsiTheme="majorBidi" w:cstheme="majorBidi"/>
          <w:b/>
          <w:bCs/>
          <w:sz w:val="26"/>
          <w:szCs w:val="26"/>
          <w:lang w:val="en-US"/>
        </w:rPr>
        <w:t>Keterlibatan Orang tua</w:t>
      </w:r>
      <w:r>
        <w:rPr>
          <w:rFonts w:asciiTheme="majorBidi" w:hAnsiTheme="majorBidi" w:cstheme="majorBidi"/>
          <w:b/>
          <w:bCs/>
          <w:sz w:val="26"/>
          <w:szCs w:val="26"/>
        </w:rPr>
        <w:t xml:space="preserve"> (</w:t>
      </w:r>
      <w:r>
        <w:rPr>
          <w:rFonts w:asciiTheme="majorBidi" w:hAnsiTheme="majorBidi" w:cstheme="majorBidi"/>
          <w:b/>
          <w:bCs/>
          <w:sz w:val="26"/>
          <w:szCs w:val="26"/>
          <w:lang w:val="en-US"/>
        </w:rPr>
        <w:t>Y</w:t>
      </w:r>
      <w:r>
        <w:rPr>
          <w:rFonts w:asciiTheme="majorBidi" w:hAnsiTheme="majorBidi" w:cstheme="majorBidi"/>
          <w:b/>
          <w:bCs/>
          <w:sz w:val="26"/>
          <w:szCs w:val="26"/>
        </w:rPr>
        <w:t>)</w:t>
      </w:r>
    </w:p>
    <w:tbl>
      <w:tblPr>
        <w:tblW w:w="7780" w:type="dxa"/>
        <w:tblInd w:w="93" w:type="dxa"/>
        <w:tblLook w:val="04A0" w:firstRow="1" w:lastRow="0" w:firstColumn="1" w:lastColumn="0" w:noHBand="0" w:noVBand="1"/>
      </w:tblPr>
      <w:tblGrid>
        <w:gridCol w:w="1027"/>
        <w:gridCol w:w="836"/>
        <w:gridCol w:w="836"/>
        <w:gridCol w:w="835"/>
        <w:gridCol w:w="835"/>
        <w:gridCol w:w="835"/>
        <w:gridCol w:w="835"/>
        <w:gridCol w:w="835"/>
        <w:gridCol w:w="835"/>
        <w:gridCol w:w="835"/>
        <w:gridCol w:w="939"/>
      </w:tblGrid>
      <w:tr w:rsidR="00D4408B" w:rsidTr="00EA1250">
        <w:trPr>
          <w:trHeight w:val="276"/>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NO. SUBJEK</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KOT.1</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KOT.2</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KOT.3</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KOT.4</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KOT.5</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KOT.6</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KOT.7</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KOT.8</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KOT.9</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KOT.10</w:t>
            </w:r>
          </w:p>
        </w:tc>
      </w:tr>
      <w:tr w:rsidR="00D4408B" w:rsidTr="00EA1250">
        <w:trPr>
          <w:trHeight w:val="276"/>
        </w:trPr>
        <w:tc>
          <w:tcPr>
            <w:tcW w:w="78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40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83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126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169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212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bl>
    <w:p w:rsidR="00D4408B" w:rsidRDefault="00D4408B" w:rsidP="00D4408B">
      <w:pPr>
        <w:pStyle w:val="ListParagraph"/>
        <w:suppressAutoHyphens w:val="0"/>
        <w:ind w:left="360"/>
        <w:rPr>
          <w:rFonts w:asciiTheme="majorBidi" w:hAnsiTheme="majorBidi" w:cstheme="majorBidi"/>
          <w:b/>
          <w:bCs/>
          <w:sz w:val="26"/>
          <w:szCs w:val="26"/>
          <w:lang w:val="en-US"/>
        </w:rPr>
      </w:pPr>
    </w:p>
    <w:tbl>
      <w:tblPr>
        <w:tblW w:w="7780" w:type="dxa"/>
        <w:tblInd w:w="93" w:type="dxa"/>
        <w:tblLook w:val="04A0" w:firstRow="1" w:lastRow="0" w:firstColumn="1" w:lastColumn="0" w:noHBand="0" w:noVBand="1"/>
      </w:tblPr>
      <w:tblGrid>
        <w:gridCol w:w="933"/>
        <w:gridCol w:w="855"/>
        <w:gridCol w:w="855"/>
        <w:gridCol w:w="855"/>
        <w:gridCol w:w="855"/>
        <w:gridCol w:w="855"/>
        <w:gridCol w:w="855"/>
        <w:gridCol w:w="855"/>
        <w:gridCol w:w="855"/>
        <w:gridCol w:w="855"/>
        <w:gridCol w:w="855"/>
      </w:tblGrid>
      <w:tr w:rsidR="00D4408B" w:rsidTr="00EA1250">
        <w:trPr>
          <w:trHeight w:val="276"/>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NO. SUBJEK</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KOT.11</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KOT.12</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KOT.13</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KOT.14</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KOT.15</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KOT.16</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KOT.17</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KOT.18</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KOT.19</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KOT.20</w:t>
            </w:r>
          </w:p>
        </w:tc>
      </w:tr>
      <w:tr w:rsidR="00D4408B" w:rsidTr="00EA1250">
        <w:trPr>
          <w:trHeight w:val="276"/>
        </w:trPr>
        <w:tc>
          <w:tcPr>
            <w:tcW w:w="78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4408B" w:rsidRDefault="00D4408B" w:rsidP="00EA1250">
            <w:pPr>
              <w:suppressAutoHyphens w:val="0"/>
              <w:rPr>
                <w:rFonts w:asciiTheme="majorBidi" w:hAnsiTheme="majorBidi" w:cstheme="majorBidi"/>
                <w:color w:val="000000"/>
                <w:lang w:val="en-US" w:eastAsia="en-US"/>
              </w:rPr>
            </w:pP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39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46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49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59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69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79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88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89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99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109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119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129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132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139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149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159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169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175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179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189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199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209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lastRenderedPageBreak/>
              <w:t>218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219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229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239</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240</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241</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245</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246</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247</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r>
      <w:tr w:rsidR="00D4408B" w:rsidTr="00EA1250">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tcPr>
          <w:p w:rsidR="00D4408B" w:rsidRDefault="00D4408B" w:rsidP="00EA1250">
            <w:pPr>
              <w:suppressAutoHyphens w:val="0"/>
              <w:jc w:val="center"/>
              <w:rPr>
                <w:rFonts w:asciiTheme="majorBidi" w:hAnsiTheme="majorBidi" w:cstheme="majorBidi"/>
                <w:b/>
                <w:color w:val="000000"/>
                <w:lang w:val="en-US" w:eastAsia="en-US"/>
              </w:rPr>
            </w:pPr>
            <w:r>
              <w:rPr>
                <w:rFonts w:asciiTheme="majorBidi" w:hAnsiTheme="majorBidi" w:cstheme="majorBidi"/>
                <w:b/>
                <w:color w:val="000000"/>
                <w:lang w:val="en-US" w:eastAsia="en-US"/>
              </w:rPr>
              <w:t>248</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2</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3</w:t>
            </w:r>
          </w:p>
        </w:tc>
        <w:tc>
          <w:tcPr>
            <w:tcW w:w="700" w:type="dxa"/>
            <w:tcBorders>
              <w:top w:val="nil"/>
              <w:left w:val="nil"/>
              <w:bottom w:val="single" w:sz="4" w:space="0" w:color="auto"/>
              <w:right w:val="single" w:sz="4" w:space="0" w:color="auto"/>
            </w:tcBorders>
            <w:shd w:val="clear" w:color="auto" w:fill="auto"/>
            <w:noWrap/>
            <w:vAlign w:val="bottom"/>
          </w:tcPr>
          <w:p w:rsidR="00D4408B" w:rsidRDefault="00D4408B" w:rsidP="00EA1250">
            <w:pPr>
              <w:suppressAutoHyphens w:val="0"/>
              <w:jc w:val="right"/>
              <w:rPr>
                <w:rFonts w:asciiTheme="majorBidi" w:hAnsiTheme="majorBidi" w:cstheme="majorBidi"/>
                <w:color w:val="000000"/>
                <w:lang w:val="en-US" w:eastAsia="en-US"/>
              </w:rPr>
            </w:pPr>
            <w:r>
              <w:rPr>
                <w:rFonts w:asciiTheme="majorBidi" w:hAnsiTheme="majorBidi" w:cstheme="majorBidi"/>
                <w:color w:val="000000"/>
                <w:lang w:val="en-US" w:eastAsia="en-US"/>
              </w:rPr>
              <w:t>4</w:t>
            </w:r>
          </w:p>
        </w:tc>
      </w:tr>
    </w:tbl>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suppressAutoHyphens w:val="0"/>
        <w:ind w:left="360"/>
        <w:rPr>
          <w:rFonts w:asciiTheme="majorBidi" w:hAnsiTheme="majorBidi" w:cstheme="majorBidi"/>
          <w:b/>
          <w:bCs/>
          <w:sz w:val="26"/>
          <w:szCs w:val="26"/>
          <w:lang w:val="en-US"/>
        </w:rPr>
      </w:pPr>
    </w:p>
    <w:p w:rsidR="00D4408B" w:rsidRDefault="00D4408B" w:rsidP="00D4408B">
      <w:pPr>
        <w:pStyle w:val="ListParagraph"/>
        <w:numPr>
          <w:ilvl w:val="0"/>
          <w:numId w:val="8"/>
        </w:numPr>
        <w:suppressAutoHyphens w:val="0"/>
        <w:rPr>
          <w:rFonts w:asciiTheme="majorBidi" w:hAnsiTheme="majorBidi" w:cstheme="majorBidi"/>
          <w:b/>
          <w:bCs/>
          <w:sz w:val="26"/>
          <w:szCs w:val="26"/>
        </w:rPr>
      </w:pPr>
      <w:r>
        <w:rPr>
          <w:rFonts w:asciiTheme="majorBidi" w:hAnsiTheme="majorBidi" w:cstheme="majorBidi"/>
          <w:b/>
          <w:bCs/>
          <w:sz w:val="26"/>
          <w:szCs w:val="26"/>
        </w:rPr>
        <w:lastRenderedPageBreak/>
        <w:t>Hasil Analisis JASP</w:t>
      </w:r>
    </w:p>
    <w:p w:rsidR="00D4408B" w:rsidRDefault="00D4408B" w:rsidP="00D4408B">
      <w:pPr>
        <w:pStyle w:val="ListParagraph"/>
        <w:numPr>
          <w:ilvl w:val="3"/>
          <w:numId w:val="6"/>
        </w:numPr>
        <w:suppressAutoHyphens w:val="0"/>
        <w:ind w:left="709"/>
        <w:rPr>
          <w:rFonts w:asciiTheme="majorBidi" w:hAnsiTheme="majorBidi" w:cstheme="majorBidi"/>
          <w:b/>
          <w:bCs/>
          <w:sz w:val="26"/>
          <w:szCs w:val="26"/>
        </w:rPr>
      </w:pPr>
      <w:r>
        <w:rPr>
          <w:rFonts w:asciiTheme="majorBidi" w:hAnsiTheme="majorBidi" w:cstheme="majorBidi"/>
          <w:b/>
          <w:bCs/>
          <w:sz w:val="26"/>
          <w:szCs w:val="26"/>
        </w:rPr>
        <w:t>Validitas dan Reliabilitas Skala Religiusitas</w:t>
      </w:r>
    </w:p>
    <w:tbl>
      <w:tblPr>
        <w:tblW w:w="0" w:type="auto"/>
        <w:tblLook w:val="04A0" w:firstRow="1" w:lastRow="0" w:firstColumn="1" w:lastColumn="0" w:noHBand="0" w:noVBand="1"/>
      </w:tblPr>
      <w:tblGrid>
        <w:gridCol w:w="504"/>
        <w:gridCol w:w="34"/>
        <w:gridCol w:w="405"/>
        <w:gridCol w:w="405"/>
        <w:gridCol w:w="287"/>
        <w:gridCol w:w="287"/>
        <w:gridCol w:w="287"/>
        <w:gridCol w:w="255"/>
        <w:gridCol w:w="287"/>
        <w:gridCol w:w="255"/>
        <w:gridCol w:w="287"/>
        <w:gridCol w:w="287"/>
        <w:gridCol w:w="287"/>
        <w:gridCol w:w="33"/>
        <w:gridCol w:w="271"/>
        <w:gridCol w:w="33"/>
        <w:gridCol w:w="287"/>
        <w:gridCol w:w="30"/>
        <w:gridCol w:w="30"/>
        <w:gridCol w:w="142"/>
        <w:gridCol w:w="152"/>
        <w:gridCol w:w="228"/>
        <w:gridCol w:w="287"/>
        <w:gridCol w:w="255"/>
        <w:gridCol w:w="255"/>
        <w:gridCol w:w="287"/>
        <w:gridCol w:w="255"/>
        <w:gridCol w:w="255"/>
        <w:gridCol w:w="287"/>
        <w:gridCol w:w="287"/>
        <w:gridCol w:w="287"/>
        <w:gridCol w:w="287"/>
        <w:gridCol w:w="287"/>
        <w:gridCol w:w="255"/>
        <w:gridCol w:w="287"/>
        <w:gridCol w:w="41"/>
        <w:gridCol w:w="106"/>
        <w:gridCol w:w="74"/>
        <w:gridCol w:w="525"/>
      </w:tblGrid>
      <w:tr w:rsidR="00D4408B" w:rsidTr="00EA1250">
        <w:trPr>
          <w:tblHeader/>
        </w:trPr>
        <w:tc>
          <w:tcPr>
            <w:tcW w:w="0" w:type="auto"/>
            <w:gridSpan w:val="39"/>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 xml:space="preserve">Pearson's Correlations </w:t>
            </w:r>
          </w:p>
        </w:tc>
      </w:tr>
      <w:tr w:rsidR="00D4408B" w:rsidTr="00EA1250">
        <w:trPr>
          <w:tblHeader/>
        </w:trPr>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Variable</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 </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No.1</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No.2</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No.3</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No.4</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No.5</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No.6</w:t>
            </w:r>
          </w:p>
        </w:tc>
        <w:tc>
          <w:tcPr>
            <w:tcW w:w="0" w:type="auto"/>
            <w:gridSpan w:val="3"/>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No.7</w:t>
            </w:r>
          </w:p>
        </w:tc>
        <w:tc>
          <w:tcPr>
            <w:tcW w:w="0" w:type="auto"/>
            <w:gridSpan w:val="3"/>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No.8</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No.9</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No.10</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No.11</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No.12</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No.13</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No.14</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No.15</w:t>
            </w:r>
          </w:p>
        </w:tc>
        <w:tc>
          <w:tcPr>
            <w:tcW w:w="0" w:type="auto"/>
            <w:gridSpan w:val="3"/>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Total Religiusitas</w:t>
            </w:r>
          </w:p>
        </w:tc>
      </w:tr>
      <w:tr w:rsidR="00D4408B" w:rsidTr="00EA1250">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14:ligatures w14:val="standardContextual"/>
              </w:rPr>
            </w:pPr>
            <w:r>
              <w:rPr>
                <w:rFonts w:asciiTheme="majorBidi" w:hAnsiTheme="majorBidi" w:cstheme="majorBidi"/>
                <w:kern w:val="2"/>
                <w14:ligatures w14:val="standardContextual"/>
              </w:rPr>
              <w:t>16. Total Religiusitas</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14:ligatures w14:val="standardContextual"/>
              </w:rPr>
            </w:pPr>
            <w:r>
              <w:rPr>
                <w:rFonts w:asciiTheme="majorBidi" w:hAnsiTheme="majorBidi" w:cstheme="majorBidi"/>
                <w:kern w:val="2"/>
                <w14:ligatures w14:val="standardContextual"/>
              </w:rPr>
              <w:t>Pearson's r</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0.508</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0.583</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0.663</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0.772</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0.611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0.452</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0.697</w:t>
            </w:r>
          </w:p>
        </w:tc>
        <w:tc>
          <w:tcPr>
            <w:tcW w:w="0" w:type="auto"/>
            <w:gridSpan w:val="2"/>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gridSpan w:val="2"/>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0.587</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0.676</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0.397</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0.423</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0.508</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0.568</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0.738</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0.696</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gridSpan w:val="2"/>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r>
      <w:tr w:rsidR="00D4408B" w:rsidTr="00EA1250">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14:ligatures w14:val="standardContextual"/>
              </w:rPr>
            </w:pPr>
            <w:r>
              <w:rPr>
                <w:rFonts w:asciiTheme="majorBidi" w:hAnsiTheme="majorBidi" w:cstheme="majorBidi"/>
                <w:kern w:val="2"/>
                <w14:ligatures w14:val="standardContextual"/>
              </w:rPr>
              <w:t>p-value</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0.002</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gridSpan w:val="2"/>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gridSpan w:val="2"/>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0.007</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0.004</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gridSpan w:val="2"/>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r>
      <w:tr w:rsidR="00D4408B" w:rsidTr="00EA1250">
        <w:tc>
          <w:tcPr>
            <w:tcW w:w="0" w:type="auto"/>
            <w:gridSpan w:val="39"/>
            <w:tcBorders>
              <w:top w:val="nil"/>
              <w:left w:val="nil"/>
              <w:bottom w:val="single" w:sz="12" w:space="0" w:color="000000"/>
              <w:right w:val="nil"/>
            </w:tcBorders>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r>
      <w:tr w:rsidR="00D4408B" w:rsidTr="00EA1250">
        <w:tc>
          <w:tcPr>
            <w:tcW w:w="0" w:type="auto"/>
            <w:gridSpan w:val="39"/>
            <w:tcBorders>
              <w:top w:val="nil"/>
              <w:left w:val="nil"/>
              <w:bottom w:val="single" w:sz="12" w:space="0" w:color="000000"/>
              <w:right w:val="nil"/>
            </w:tcBorders>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r>
              <w:rPr>
                <w:rFonts w:asciiTheme="majorBidi" w:hAnsiTheme="majorBidi" w:cstheme="majorBidi"/>
                <w:kern w:val="2"/>
                <w:lang w:val="zh-CN"/>
                <w14:ligatures w14:val="standardContextual"/>
              </w:rPr>
              <w:t xml:space="preserve">Pearson's Correlations </w:t>
            </w:r>
          </w:p>
        </w:tc>
      </w:tr>
      <w:tr w:rsidR="00D4408B" w:rsidTr="00EA1250">
        <w:trPr>
          <w:tblHeader/>
        </w:trPr>
        <w:tc>
          <w:tcPr>
            <w:tcW w:w="0" w:type="auto"/>
            <w:gridSpan w:val="3"/>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Variable</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 </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No.16</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No.17</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No.18</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No.19</w:t>
            </w:r>
          </w:p>
        </w:tc>
        <w:tc>
          <w:tcPr>
            <w:tcW w:w="0" w:type="auto"/>
            <w:gridSpan w:val="3"/>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No.20</w:t>
            </w:r>
          </w:p>
        </w:tc>
        <w:tc>
          <w:tcPr>
            <w:tcW w:w="0" w:type="auto"/>
            <w:gridSpan w:val="4"/>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No.21</w:t>
            </w:r>
          </w:p>
        </w:tc>
        <w:tc>
          <w:tcPr>
            <w:tcW w:w="0" w:type="auto"/>
            <w:gridSpan w:val="3"/>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No.22</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No.23</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No.24</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No.25</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No.26</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No.27</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No.28</w:t>
            </w:r>
          </w:p>
        </w:tc>
        <w:tc>
          <w:tcPr>
            <w:tcW w:w="0" w:type="auto"/>
            <w:gridSpan w:val="4"/>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Total Religiusitas</w:t>
            </w:r>
          </w:p>
        </w:tc>
      </w:tr>
      <w:tr w:rsidR="00D4408B" w:rsidTr="00EA1250">
        <w:tc>
          <w:tcPr>
            <w:tcW w:w="0" w:type="auto"/>
            <w:gridSpan w:val="2"/>
            <w:tcMar>
              <w:top w:w="15" w:type="dxa"/>
              <w:left w:w="15" w:type="dxa"/>
              <w:bottom w:w="15" w:type="dxa"/>
              <w:right w:w="15" w:type="dxa"/>
            </w:tcMar>
            <w:vAlign w:val="center"/>
          </w:tcPr>
          <w:p w:rsidR="00D4408B" w:rsidRDefault="00D4408B" w:rsidP="00EA1250">
            <w:pPr>
              <w:rPr>
                <w:rFonts w:asciiTheme="majorBidi" w:hAnsiTheme="majorBidi" w:cstheme="majorBidi"/>
                <w:kern w:val="2"/>
                <w14:ligatures w14:val="standardContextual"/>
              </w:rPr>
            </w:pPr>
            <w:r>
              <w:rPr>
                <w:rFonts w:asciiTheme="majorBidi" w:hAnsiTheme="majorBidi" w:cstheme="majorBidi"/>
                <w:kern w:val="2"/>
                <w14:ligatures w14:val="standardContextual"/>
              </w:rPr>
              <w:t>14. Total Religiusitas</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14:ligatures w14:val="standardContextual"/>
              </w:rPr>
            </w:pPr>
            <w:r>
              <w:rPr>
                <w:rFonts w:asciiTheme="majorBidi" w:hAnsiTheme="majorBidi" w:cstheme="majorBidi"/>
                <w:kern w:val="2"/>
                <w14:ligatures w14:val="standardContextual"/>
              </w:rPr>
              <w:t>Pearson's r</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0.667</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0.379</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0.387</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0.614</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gridSpan w:val="2"/>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0.478</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gridSpan w:val="2"/>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-0.021</w:t>
            </w:r>
          </w:p>
        </w:tc>
        <w:tc>
          <w:tcPr>
            <w:tcW w:w="0" w:type="auto"/>
            <w:gridSpan w:val="2"/>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gridSpan w:val="2"/>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0.303</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0.396</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0.660</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0.449</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0.700</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0.491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0.072</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gridSpan w:val="2"/>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w:t>
            </w:r>
          </w:p>
        </w:tc>
        <w:tc>
          <w:tcPr>
            <w:tcW w:w="0" w:type="auto"/>
            <w:gridSpan w:val="2"/>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r>
      <w:tr w:rsidR="00D4408B" w:rsidTr="00EA1250">
        <w:tc>
          <w:tcPr>
            <w:tcW w:w="0" w:type="auto"/>
            <w:gridSpan w:val="2"/>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14:ligatures w14:val="standardContextual"/>
              </w:rPr>
            </w:pPr>
            <w:r>
              <w:rPr>
                <w:rFonts w:asciiTheme="majorBidi" w:hAnsiTheme="majorBidi" w:cstheme="majorBidi"/>
                <w:kern w:val="2"/>
                <w14:ligatures w14:val="standardContextual"/>
              </w:rPr>
              <w:t>p-value</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0.010</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0.009</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gridSpan w:val="2"/>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gridSpan w:val="2"/>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0.892</w:t>
            </w:r>
          </w:p>
        </w:tc>
        <w:tc>
          <w:tcPr>
            <w:tcW w:w="0" w:type="auto"/>
            <w:gridSpan w:val="2"/>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gridSpan w:val="2"/>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0.043</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0.007</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0.002</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&lt; .001</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0.638</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gridSpan w:val="2"/>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w:t>
            </w:r>
          </w:p>
        </w:tc>
        <w:tc>
          <w:tcPr>
            <w:tcW w:w="0" w:type="auto"/>
            <w:gridSpan w:val="2"/>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r>
      <w:tr w:rsidR="00D4408B" w:rsidTr="00EA1250">
        <w:tc>
          <w:tcPr>
            <w:tcW w:w="0" w:type="auto"/>
            <w:gridSpan w:val="39"/>
            <w:tcBorders>
              <w:top w:val="nil"/>
              <w:left w:val="nil"/>
              <w:bottom w:val="single" w:sz="12" w:space="0" w:color="000000"/>
              <w:right w:val="nil"/>
            </w:tcBorders>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r>
    </w:tbl>
    <w:p w:rsidR="00D4408B" w:rsidRDefault="00D4408B" w:rsidP="00D4408B">
      <w:pPr>
        <w:pStyle w:val="ListParagraph"/>
        <w:suppressAutoHyphens w:val="0"/>
        <w:ind w:left="709"/>
        <w:rPr>
          <w:rFonts w:asciiTheme="majorBidi" w:hAnsiTheme="majorBidi" w:cstheme="majorBidi"/>
          <w:b/>
          <w:bCs/>
          <w:sz w:val="26"/>
          <w:szCs w:val="26"/>
          <w:lang w:val="en-US"/>
        </w:rPr>
      </w:pPr>
    </w:p>
    <w:tbl>
      <w:tblPr>
        <w:tblW w:w="0" w:type="auto"/>
        <w:tblLook w:val="04A0" w:firstRow="1" w:lastRow="0" w:firstColumn="1" w:lastColumn="0" w:noHBand="0" w:noVBand="1"/>
      </w:tblPr>
      <w:tblGrid>
        <w:gridCol w:w="2975"/>
        <w:gridCol w:w="53"/>
        <w:gridCol w:w="1323"/>
        <w:gridCol w:w="84"/>
      </w:tblGrid>
      <w:tr w:rsidR="00D4408B" w:rsidTr="00EA1250">
        <w:trPr>
          <w:tblHeader/>
        </w:trPr>
        <w:tc>
          <w:tcPr>
            <w:tcW w:w="0" w:type="auto"/>
            <w:gridSpan w:val="4"/>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 xml:space="preserve">Frequentist Scale Reliability Statistics </w:t>
            </w:r>
          </w:p>
        </w:tc>
      </w:tr>
      <w:tr w:rsidR="00D4408B" w:rsidTr="00EA1250">
        <w:trPr>
          <w:tblHeader/>
        </w:trPr>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Estimate</w:t>
            </w:r>
          </w:p>
        </w:tc>
        <w:tc>
          <w:tcPr>
            <w:tcW w:w="0" w:type="auto"/>
            <w:gridSpan w:val="2"/>
            <w:tcBorders>
              <w:top w:val="nil"/>
              <w:left w:val="nil"/>
              <w:bottom w:val="single" w:sz="6" w:space="0" w:color="000000"/>
              <w:right w:val="nil"/>
            </w:tcBorders>
            <w:tcMar>
              <w:top w:w="15" w:type="dxa"/>
              <w:left w:w="15" w:type="dxa"/>
              <w:bottom w:w="15" w:type="dxa"/>
              <w:right w:w="15" w:type="dxa"/>
            </w:tcMar>
            <w:vAlign w:val="center"/>
          </w:tcPr>
          <w:p w:rsidR="00D4408B" w:rsidRDefault="00D4408B" w:rsidP="00EA1250">
            <w:pPr>
              <w:jc w:val="center"/>
              <w:rPr>
                <w:rFonts w:asciiTheme="majorBidi" w:hAnsiTheme="majorBidi" w:cstheme="majorBidi"/>
                <w:b/>
                <w:bCs/>
                <w:kern w:val="2"/>
                <w14:ligatures w14:val="standardContextual"/>
              </w:rPr>
            </w:pPr>
            <w:r>
              <w:rPr>
                <w:rFonts w:asciiTheme="majorBidi" w:hAnsiTheme="majorBidi" w:cstheme="majorBidi"/>
                <w:b/>
                <w:bCs/>
                <w:kern w:val="2"/>
                <w14:ligatures w14:val="standardContextual"/>
              </w:rPr>
              <w:t>Cronbach's α</w:t>
            </w:r>
          </w:p>
        </w:tc>
      </w:tr>
      <w:tr w:rsidR="00D4408B" w:rsidTr="00EA1250">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14:ligatures w14:val="standardContextual"/>
              </w:rPr>
            </w:pPr>
            <w:r>
              <w:rPr>
                <w:rFonts w:asciiTheme="majorBidi" w:hAnsiTheme="majorBidi" w:cstheme="majorBidi"/>
                <w:kern w:val="2"/>
                <w14:ligatures w14:val="standardContextual"/>
              </w:rPr>
              <w:t>Point estimate</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0.904</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r>
      <w:tr w:rsidR="00D4408B" w:rsidTr="00EA1250">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14:ligatures w14:val="standardContextual"/>
              </w:rPr>
            </w:pPr>
            <w:r>
              <w:rPr>
                <w:rFonts w:asciiTheme="majorBidi" w:hAnsiTheme="majorBidi" w:cstheme="majorBidi"/>
                <w:kern w:val="2"/>
                <w14:ligatures w14:val="standardContextual"/>
              </w:rPr>
              <w:t>95% CI lower bound</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0.855</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r>
      <w:tr w:rsidR="00D4408B" w:rsidTr="00EA1250">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14:ligatures w14:val="standardContextual"/>
              </w:rPr>
            </w:pPr>
            <w:r>
              <w:rPr>
                <w:rFonts w:asciiTheme="majorBidi" w:hAnsiTheme="majorBidi" w:cstheme="majorBidi"/>
                <w:kern w:val="2"/>
                <w14:ligatures w14:val="standardContextual"/>
              </w:rPr>
              <w:t>95% CI upper bound</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5" w:type="dxa"/>
              <w:bottom w:w="15" w:type="dxa"/>
              <w:right w:w="15" w:type="dxa"/>
            </w:tcMar>
            <w:vAlign w:val="center"/>
          </w:tcPr>
          <w:p w:rsidR="00D4408B" w:rsidRDefault="00D4408B" w:rsidP="00EA1250">
            <w:pPr>
              <w:jc w:val="right"/>
              <w:rPr>
                <w:rFonts w:asciiTheme="majorBidi" w:hAnsiTheme="majorBidi" w:cstheme="majorBidi"/>
                <w:kern w:val="2"/>
                <w14:ligatures w14:val="standardContextual"/>
              </w:rPr>
            </w:pPr>
            <w:r>
              <w:rPr>
                <w:rFonts w:asciiTheme="majorBidi" w:hAnsiTheme="majorBidi" w:cstheme="majorBidi"/>
                <w:kern w:val="2"/>
                <w14:ligatures w14:val="standardContextual"/>
              </w:rPr>
              <w:t>0.939</w:t>
            </w:r>
          </w:p>
        </w:tc>
        <w:tc>
          <w:tcPr>
            <w:tcW w:w="0" w:type="auto"/>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r>
      <w:tr w:rsidR="00D4408B" w:rsidTr="00EA1250">
        <w:tc>
          <w:tcPr>
            <w:tcW w:w="0" w:type="auto"/>
            <w:gridSpan w:val="4"/>
            <w:tcBorders>
              <w:top w:val="nil"/>
              <w:left w:val="nil"/>
              <w:bottom w:val="single" w:sz="12" w:space="0" w:color="000000"/>
              <w:right w:val="nil"/>
            </w:tcBorders>
            <w:tcMar>
              <w:top w:w="15" w:type="dxa"/>
              <w:left w:w="15" w:type="dxa"/>
              <w:bottom w:w="15" w:type="dxa"/>
              <w:right w:w="15" w:type="dxa"/>
            </w:tcMar>
            <w:vAlign w:val="center"/>
          </w:tcPr>
          <w:p w:rsidR="00D4408B" w:rsidRDefault="00D4408B" w:rsidP="00EA1250">
            <w:pPr>
              <w:rPr>
                <w:rFonts w:asciiTheme="majorBidi" w:hAnsiTheme="majorBidi" w:cstheme="majorBidi"/>
                <w:kern w:val="2"/>
                <w:lang w:val="zh-CN"/>
                <w14:ligatures w14:val="standardContextual"/>
              </w:rPr>
            </w:pPr>
          </w:p>
        </w:tc>
      </w:tr>
    </w:tbl>
    <w:p w:rsidR="00D4408B" w:rsidRDefault="00D4408B" w:rsidP="00D4408B">
      <w:pPr>
        <w:pStyle w:val="ListParagraph"/>
        <w:suppressAutoHyphens w:val="0"/>
        <w:ind w:left="709"/>
        <w:rPr>
          <w:rFonts w:asciiTheme="majorBidi" w:hAnsiTheme="majorBidi" w:cstheme="majorBidi"/>
          <w:b/>
          <w:bCs/>
          <w:sz w:val="26"/>
          <w:szCs w:val="26"/>
          <w:lang w:val="en-US"/>
        </w:rPr>
      </w:pPr>
    </w:p>
    <w:p w:rsidR="00D4408B" w:rsidRDefault="00D4408B" w:rsidP="00D4408B">
      <w:pPr>
        <w:pStyle w:val="ListParagraph"/>
        <w:numPr>
          <w:ilvl w:val="3"/>
          <w:numId w:val="6"/>
        </w:numPr>
        <w:suppressAutoHyphens w:val="0"/>
        <w:ind w:left="709"/>
        <w:rPr>
          <w:rFonts w:asciiTheme="majorBidi" w:hAnsiTheme="majorBidi" w:cstheme="majorBidi"/>
          <w:b/>
          <w:bCs/>
          <w:sz w:val="26"/>
          <w:szCs w:val="26"/>
        </w:rPr>
      </w:pPr>
      <w:r>
        <w:rPr>
          <w:rFonts w:asciiTheme="majorBidi" w:hAnsiTheme="majorBidi" w:cstheme="majorBidi"/>
          <w:b/>
          <w:bCs/>
          <w:sz w:val="26"/>
          <w:szCs w:val="26"/>
        </w:rPr>
        <w:t xml:space="preserve">Validitas dan Reliabilitas Skala </w:t>
      </w:r>
      <w:r>
        <w:rPr>
          <w:rFonts w:asciiTheme="majorBidi" w:hAnsiTheme="majorBidi" w:cstheme="majorBidi"/>
          <w:b/>
          <w:bCs/>
          <w:i/>
          <w:sz w:val="26"/>
          <w:szCs w:val="26"/>
        </w:rPr>
        <w:t>Self</w:t>
      </w:r>
      <w:r>
        <w:rPr>
          <w:rFonts w:asciiTheme="majorBidi" w:hAnsiTheme="majorBidi" w:cstheme="majorBidi"/>
          <w:b/>
          <w:bCs/>
          <w:i/>
          <w:sz w:val="26"/>
          <w:szCs w:val="26"/>
          <w:lang w:val="en-US"/>
        </w:rPr>
        <w:t>-</w:t>
      </w:r>
      <w:r>
        <w:rPr>
          <w:rFonts w:asciiTheme="majorBidi" w:hAnsiTheme="majorBidi" w:cstheme="majorBidi"/>
          <w:b/>
          <w:bCs/>
          <w:i/>
          <w:sz w:val="26"/>
          <w:szCs w:val="26"/>
        </w:rPr>
        <w:t>Esteem</w:t>
      </w:r>
    </w:p>
    <w:tbl>
      <w:tblPr>
        <w:tblW w:w="7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2676"/>
        <w:gridCol w:w="1843"/>
        <w:gridCol w:w="1559"/>
      </w:tblGrid>
      <w:tr w:rsidR="00D4408B" w:rsidTr="00EA1250">
        <w:trPr>
          <w:trHeight w:val="297"/>
        </w:trPr>
        <w:tc>
          <w:tcPr>
            <w:tcW w:w="1592"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color w:val="000000"/>
                <w:kern w:val="2"/>
                <w:lang w:val="en-US"/>
                <w14:ligatures w14:val="standardContextual"/>
              </w:rPr>
            </w:pPr>
            <w:r>
              <w:rPr>
                <w:rFonts w:asciiTheme="majorBidi" w:hAnsiTheme="majorBidi" w:cstheme="majorBidi"/>
                <w:color w:val="000000"/>
                <w:kern w:val="2"/>
                <w:lang w:val="en-US"/>
                <w14:ligatures w14:val="standardContextual"/>
              </w:rPr>
              <w:t>Item</w:t>
            </w:r>
          </w:p>
        </w:tc>
        <w:tc>
          <w:tcPr>
            <w:tcW w:w="2676"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color w:val="000000"/>
                <w:kern w:val="2"/>
                <w:vertAlign w:val="subscript"/>
                <w:lang w:val="en-US"/>
                <w14:ligatures w14:val="standardContextual"/>
              </w:rPr>
            </w:pPr>
            <w:r>
              <w:rPr>
                <w:rFonts w:asciiTheme="majorBidi" w:hAnsiTheme="majorBidi" w:cstheme="majorBidi"/>
                <w:color w:val="000000"/>
                <w:kern w:val="2"/>
                <w:lang w:val="en-US"/>
                <w14:ligatures w14:val="standardContextual"/>
              </w:rPr>
              <w:t>Total correlation/ r</w:t>
            </w:r>
            <w:r>
              <w:rPr>
                <w:rFonts w:asciiTheme="majorBidi" w:hAnsiTheme="majorBidi" w:cstheme="majorBidi"/>
                <w:color w:val="000000"/>
                <w:kern w:val="2"/>
                <w:vertAlign w:val="subscript"/>
                <w:lang w:val="en-US"/>
                <w14:ligatures w14:val="standardContextual"/>
              </w:rPr>
              <w:t>hitung</w:t>
            </w:r>
          </w:p>
        </w:tc>
        <w:tc>
          <w:tcPr>
            <w:tcW w:w="1843"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color w:val="000000"/>
                <w:kern w:val="2"/>
                <w:lang w:val="zh-CN"/>
                <w14:ligatures w14:val="standardContextual"/>
              </w:rPr>
            </w:pPr>
            <w:r>
              <w:rPr>
                <w:rFonts w:asciiTheme="majorBidi" w:hAnsiTheme="majorBidi" w:cstheme="majorBidi"/>
                <w:color w:val="000000"/>
                <w:kern w:val="2"/>
                <w:lang w:val="en-US"/>
                <w14:ligatures w14:val="standardContextual"/>
              </w:rPr>
              <w:t>r</w:t>
            </w:r>
            <w:r>
              <w:rPr>
                <w:rFonts w:asciiTheme="majorBidi" w:hAnsiTheme="majorBidi" w:cstheme="majorBidi"/>
                <w:color w:val="000000"/>
                <w:kern w:val="2"/>
                <w:vertAlign w:val="subscript"/>
                <w:lang w:val="en-US"/>
                <w14:ligatures w14:val="standardContextual"/>
              </w:rPr>
              <w:t>tabel</w:t>
            </w:r>
          </w:p>
        </w:tc>
        <w:tc>
          <w:tcPr>
            <w:tcW w:w="1559"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hAnsiTheme="majorBidi" w:cstheme="majorBidi"/>
                <w:color w:val="000000"/>
                <w:kern w:val="2"/>
                <w:lang w:val="en-US"/>
                <w14:ligatures w14:val="standardContextual"/>
              </w:rPr>
            </w:pPr>
            <w:r>
              <w:rPr>
                <w:rFonts w:asciiTheme="majorBidi" w:hAnsiTheme="majorBidi" w:cstheme="majorBidi"/>
                <w:color w:val="000000"/>
                <w:kern w:val="2"/>
                <w:lang w:val="en-US"/>
                <w14:ligatures w14:val="standardContextual"/>
              </w:rPr>
              <w:t>Kriteria</w:t>
            </w:r>
          </w:p>
        </w:tc>
      </w:tr>
      <w:tr w:rsidR="00D4408B" w:rsidTr="00EA1250">
        <w:trPr>
          <w:trHeight w:val="283"/>
        </w:trPr>
        <w:tc>
          <w:tcPr>
            <w:tcW w:w="1592"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rPr>
                <w:rFonts w:asciiTheme="majorBidi" w:hAnsiTheme="majorBidi" w:cstheme="majorBidi"/>
                <w:color w:val="000000"/>
                <w:kern w:val="2"/>
                <w:lang w:val="en-US"/>
                <w14:ligatures w14:val="standardContextual"/>
              </w:rPr>
            </w:pPr>
            <w:r>
              <w:rPr>
                <w:rFonts w:asciiTheme="majorBidi" w:hAnsiTheme="majorBidi" w:cstheme="majorBidi"/>
                <w:color w:val="000000"/>
              </w:rPr>
              <w:t>Pe</w:t>
            </w:r>
            <w:r>
              <w:rPr>
                <w:rFonts w:asciiTheme="majorBidi" w:hAnsiTheme="majorBidi" w:cstheme="majorBidi"/>
                <w:color w:val="000000"/>
                <w:lang w:val="en-US"/>
              </w:rPr>
              <w:t>r</w:t>
            </w:r>
            <w:r>
              <w:rPr>
                <w:rFonts w:asciiTheme="majorBidi" w:hAnsiTheme="majorBidi" w:cstheme="majorBidi"/>
                <w:color w:val="000000"/>
              </w:rPr>
              <w:t>tanyaan 1</w:t>
            </w:r>
          </w:p>
        </w:tc>
        <w:tc>
          <w:tcPr>
            <w:tcW w:w="2676"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eastAsia="SimSun" w:hAnsiTheme="majorBidi" w:cstheme="majorBidi"/>
                <w:color w:val="000000"/>
                <w:kern w:val="2"/>
                <w:lang w:val="en-US"/>
                <w14:ligatures w14:val="standardContextual"/>
              </w:rPr>
            </w:pPr>
            <w:r>
              <w:rPr>
                <w:rFonts w:asciiTheme="majorBidi" w:eastAsia="SimSun" w:hAnsiTheme="majorBidi" w:cstheme="majorBidi"/>
                <w:color w:val="000000"/>
                <w:kern w:val="2"/>
                <w:lang w:val="en-US"/>
                <w14:ligatures w14:val="standardContextual"/>
              </w:rPr>
              <w:t>0,528</w:t>
            </w:r>
          </w:p>
        </w:tc>
        <w:tc>
          <w:tcPr>
            <w:tcW w:w="1843"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ind w:firstLineChars="100" w:firstLine="240"/>
              <w:jc w:val="center"/>
              <w:rPr>
                <w:rFonts w:asciiTheme="majorBidi" w:hAnsiTheme="majorBidi" w:cstheme="majorBidi"/>
                <w:color w:val="000000"/>
                <w:kern w:val="2"/>
                <w:lang w:val="zh-CN"/>
                <w14:ligatures w14:val="standardContextual"/>
              </w:rPr>
            </w:pPr>
            <w:r>
              <w:rPr>
                <w:rFonts w:asciiTheme="majorBidi" w:hAnsiTheme="majorBidi" w:cstheme="majorBidi"/>
                <w:color w:val="000000"/>
              </w:rPr>
              <w:t>0,355</w:t>
            </w:r>
          </w:p>
        </w:tc>
        <w:tc>
          <w:tcPr>
            <w:tcW w:w="1559" w:type="dxa"/>
            <w:tcBorders>
              <w:top w:val="single" w:sz="4" w:space="0" w:color="auto"/>
              <w:left w:val="single" w:sz="4" w:space="0" w:color="auto"/>
              <w:bottom w:val="single" w:sz="4" w:space="0" w:color="auto"/>
              <w:right w:val="single" w:sz="4" w:space="0" w:color="auto"/>
            </w:tcBorders>
            <w:noWrap/>
            <w:vAlign w:val="bottom"/>
          </w:tcPr>
          <w:p w:rsidR="00D4408B" w:rsidRDefault="00D4408B" w:rsidP="00EA1250">
            <w:pPr>
              <w:jc w:val="right"/>
              <w:rPr>
                <w:rFonts w:asciiTheme="majorBidi" w:hAnsiTheme="majorBidi" w:cstheme="majorBidi"/>
                <w:color w:val="000000"/>
                <w:kern w:val="2"/>
                <w:lang w:val="zh-CN"/>
                <w14:ligatures w14:val="standardContextual"/>
              </w:rPr>
            </w:pPr>
            <w:r>
              <w:rPr>
                <w:rFonts w:asciiTheme="majorBidi" w:hAnsiTheme="majorBidi" w:cstheme="majorBidi"/>
                <w:color w:val="000000"/>
              </w:rPr>
              <w:t>Valid</w:t>
            </w:r>
          </w:p>
        </w:tc>
      </w:tr>
      <w:tr w:rsidR="00D4408B" w:rsidTr="00EA1250">
        <w:trPr>
          <w:trHeight w:val="283"/>
        </w:trPr>
        <w:tc>
          <w:tcPr>
            <w:tcW w:w="1592"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rPr>
                <w:rFonts w:asciiTheme="majorBidi" w:hAnsiTheme="majorBidi" w:cstheme="majorBidi"/>
                <w:kern w:val="2"/>
                <w:lang w:val="zh-CN"/>
                <w14:ligatures w14:val="standardContextual"/>
              </w:rPr>
            </w:pPr>
            <w:r>
              <w:rPr>
                <w:rFonts w:asciiTheme="majorBidi" w:hAnsiTheme="majorBidi" w:cstheme="majorBidi"/>
                <w:color w:val="000000"/>
              </w:rPr>
              <w:t>Pe</w:t>
            </w:r>
            <w:r>
              <w:rPr>
                <w:rFonts w:asciiTheme="majorBidi" w:hAnsiTheme="majorBidi" w:cstheme="majorBidi"/>
                <w:color w:val="000000"/>
                <w:lang w:val="en-US"/>
              </w:rPr>
              <w:t>r</w:t>
            </w:r>
            <w:r>
              <w:rPr>
                <w:rFonts w:asciiTheme="majorBidi" w:hAnsiTheme="majorBidi" w:cstheme="majorBidi"/>
                <w:color w:val="000000"/>
              </w:rPr>
              <w:t>tanyaan 2</w:t>
            </w:r>
          </w:p>
        </w:tc>
        <w:tc>
          <w:tcPr>
            <w:tcW w:w="2676"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eastAsia="SimSun" w:hAnsiTheme="majorBidi" w:cstheme="majorBidi"/>
                <w:color w:val="000000"/>
                <w:kern w:val="2"/>
                <w:lang w:val="en-US"/>
                <w14:ligatures w14:val="standardContextual"/>
              </w:rPr>
            </w:pPr>
            <w:r>
              <w:rPr>
                <w:rFonts w:asciiTheme="majorBidi" w:eastAsia="SimSun" w:hAnsiTheme="majorBidi" w:cstheme="majorBidi"/>
                <w:color w:val="000000"/>
                <w:kern w:val="2"/>
                <w:lang w:val="en-US"/>
                <w14:ligatures w14:val="standardContextual"/>
              </w:rPr>
              <w:t>0,357</w:t>
            </w:r>
          </w:p>
        </w:tc>
        <w:tc>
          <w:tcPr>
            <w:tcW w:w="1843"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ind w:firstLineChars="100" w:firstLine="240"/>
              <w:jc w:val="center"/>
              <w:rPr>
                <w:rFonts w:asciiTheme="majorBidi" w:hAnsiTheme="majorBidi" w:cstheme="majorBidi"/>
                <w:color w:val="000000"/>
                <w:kern w:val="2"/>
                <w:lang w:val="zh-CN"/>
                <w14:ligatures w14:val="standardContextual"/>
              </w:rPr>
            </w:pPr>
            <w:r>
              <w:rPr>
                <w:rFonts w:asciiTheme="majorBidi" w:hAnsiTheme="majorBidi" w:cstheme="majorBidi"/>
                <w:color w:val="000000"/>
              </w:rPr>
              <w:t>0,355</w:t>
            </w:r>
          </w:p>
        </w:tc>
        <w:tc>
          <w:tcPr>
            <w:tcW w:w="1559"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jc w:val="right"/>
              <w:rPr>
                <w:rFonts w:asciiTheme="majorBidi" w:hAnsiTheme="majorBidi" w:cstheme="majorBidi"/>
                <w:kern w:val="2"/>
                <w:lang w:val="zh-CN"/>
                <w14:ligatures w14:val="standardContextual"/>
              </w:rPr>
            </w:pPr>
            <w:r>
              <w:rPr>
                <w:rFonts w:asciiTheme="majorBidi" w:hAnsiTheme="majorBidi" w:cstheme="majorBidi"/>
                <w:color w:val="000000"/>
              </w:rPr>
              <w:t>Valid</w:t>
            </w:r>
          </w:p>
        </w:tc>
      </w:tr>
      <w:tr w:rsidR="00D4408B" w:rsidTr="00EA1250">
        <w:trPr>
          <w:trHeight w:val="283"/>
        </w:trPr>
        <w:tc>
          <w:tcPr>
            <w:tcW w:w="1592"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rPr>
                <w:rFonts w:asciiTheme="majorBidi" w:hAnsiTheme="majorBidi" w:cstheme="majorBidi"/>
                <w:color w:val="000000"/>
                <w:kern w:val="2"/>
                <w:lang w:val="zh-CN"/>
                <w14:ligatures w14:val="standardContextual"/>
              </w:rPr>
            </w:pPr>
            <w:r>
              <w:rPr>
                <w:rFonts w:asciiTheme="majorBidi" w:hAnsiTheme="majorBidi" w:cstheme="majorBidi"/>
                <w:color w:val="000000"/>
              </w:rPr>
              <w:t>Pe</w:t>
            </w:r>
            <w:r>
              <w:rPr>
                <w:rFonts w:asciiTheme="majorBidi" w:hAnsiTheme="majorBidi" w:cstheme="majorBidi"/>
                <w:color w:val="000000"/>
                <w:lang w:val="en-US"/>
              </w:rPr>
              <w:t>r</w:t>
            </w:r>
            <w:r>
              <w:rPr>
                <w:rFonts w:asciiTheme="majorBidi" w:hAnsiTheme="majorBidi" w:cstheme="majorBidi"/>
                <w:color w:val="000000"/>
              </w:rPr>
              <w:t>tanyaan 3</w:t>
            </w:r>
          </w:p>
        </w:tc>
        <w:tc>
          <w:tcPr>
            <w:tcW w:w="2676"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eastAsia="SimSun" w:hAnsiTheme="majorBidi" w:cstheme="majorBidi"/>
                <w:color w:val="000000"/>
                <w:kern w:val="2"/>
                <w:lang w:val="en-US"/>
                <w14:ligatures w14:val="standardContextual"/>
              </w:rPr>
            </w:pPr>
            <w:r>
              <w:rPr>
                <w:rFonts w:asciiTheme="majorBidi" w:eastAsia="SimSun" w:hAnsiTheme="majorBidi" w:cstheme="majorBidi"/>
                <w:color w:val="000000"/>
                <w:kern w:val="2"/>
                <w:lang w:val="en-US"/>
                <w14:ligatures w14:val="standardContextual"/>
              </w:rPr>
              <w:t>0,627</w:t>
            </w:r>
          </w:p>
        </w:tc>
        <w:tc>
          <w:tcPr>
            <w:tcW w:w="1843"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ind w:firstLineChars="100" w:firstLine="240"/>
              <w:jc w:val="center"/>
              <w:rPr>
                <w:rFonts w:asciiTheme="majorBidi" w:hAnsiTheme="majorBidi" w:cstheme="majorBidi"/>
                <w:color w:val="000000"/>
                <w:kern w:val="2"/>
                <w:lang w:val="zh-CN"/>
                <w14:ligatures w14:val="standardContextual"/>
              </w:rPr>
            </w:pPr>
            <w:r>
              <w:rPr>
                <w:rFonts w:asciiTheme="majorBidi" w:hAnsiTheme="majorBidi" w:cstheme="majorBidi"/>
                <w:color w:val="000000"/>
              </w:rPr>
              <w:t>0,355</w:t>
            </w:r>
          </w:p>
        </w:tc>
        <w:tc>
          <w:tcPr>
            <w:tcW w:w="1559" w:type="dxa"/>
            <w:tcBorders>
              <w:top w:val="single" w:sz="4" w:space="0" w:color="auto"/>
              <w:left w:val="single" w:sz="4" w:space="0" w:color="auto"/>
              <w:bottom w:val="single" w:sz="4" w:space="0" w:color="auto"/>
              <w:right w:val="single" w:sz="4" w:space="0" w:color="auto"/>
            </w:tcBorders>
            <w:noWrap/>
            <w:vAlign w:val="bottom"/>
          </w:tcPr>
          <w:p w:rsidR="00D4408B" w:rsidRDefault="00D4408B" w:rsidP="00EA1250">
            <w:pPr>
              <w:jc w:val="right"/>
              <w:rPr>
                <w:rFonts w:asciiTheme="majorBidi" w:hAnsiTheme="majorBidi" w:cstheme="majorBidi"/>
                <w:color w:val="000000"/>
                <w:kern w:val="2"/>
                <w:lang w:val="zh-CN"/>
                <w14:ligatures w14:val="standardContextual"/>
              </w:rPr>
            </w:pPr>
            <w:r>
              <w:rPr>
                <w:rFonts w:asciiTheme="majorBidi" w:hAnsiTheme="majorBidi" w:cstheme="majorBidi"/>
                <w:color w:val="000000"/>
              </w:rPr>
              <w:t>Valid</w:t>
            </w:r>
          </w:p>
        </w:tc>
      </w:tr>
      <w:tr w:rsidR="00D4408B" w:rsidTr="00EA1250">
        <w:trPr>
          <w:trHeight w:val="283"/>
        </w:trPr>
        <w:tc>
          <w:tcPr>
            <w:tcW w:w="1592"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rPr>
                <w:rFonts w:asciiTheme="majorBidi" w:hAnsiTheme="majorBidi" w:cstheme="majorBidi"/>
                <w:kern w:val="2"/>
                <w:lang w:val="zh-CN"/>
                <w14:ligatures w14:val="standardContextual"/>
              </w:rPr>
            </w:pPr>
            <w:r>
              <w:rPr>
                <w:rFonts w:asciiTheme="majorBidi" w:hAnsiTheme="majorBidi" w:cstheme="majorBidi"/>
                <w:color w:val="000000"/>
              </w:rPr>
              <w:t>Pe</w:t>
            </w:r>
            <w:r>
              <w:rPr>
                <w:rFonts w:asciiTheme="majorBidi" w:hAnsiTheme="majorBidi" w:cstheme="majorBidi"/>
                <w:color w:val="000000"/>
                <w:lang w:val="en-US"/>
              </w:rPr>
              <w:t>r</w:t>
            </w:r>
            <w:r>
              <w:rPr>
                <w:rFonts w:asciiTheme="majorBidi" w:hAnsiTheme="majorBidi" w:cstheme="majorBidi"/>
                <w:color w:val="000000"/>
              </w:rPr>
              <w:t>tanyaan 4</w:t>
            </w:r>
          </w:p>
        </w:tc>
        <w:tc>
          <w:tcPr>
            <w:tcW w:w="2676"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eastAsia="SimSun" w:hAnsiTheme="majorBidi" w:cstheme="majorBidi"/>
                <w:color w:val="000000"/>
                <w:kern w:val="2"/>
                <w:lang w:val="en-US"/>
                <w14:ligatures w14:val="standardContextual"/>
              </w:rPr>
            </w:pPr>
            <w:r>
              <w:rPr>
                <w:rFonts w:asciiTheme="majorBidi" w:eastAsia="SimSun" w:hAnsiTheme="majorBidi" w:cstheme="majorBidi"/>
                <w:color w:val="000000"/>
                <w:kern w:val="2"/>
                <w:lang w:val="en-US"/>
                <w14:ligatures w14:val="standardContextual"/>
              </w:rPr>
              <w:t>0,732</w:t>
            </w:r>
          </w:p>
        </w:tc>
        <w:tc>
          <w:tcPr>
            <w:tcW w:w="1843"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ind w:firstLineChars="100" w:firstLine="240"/>
              <w:jc w:val="center"/>
              <w:rPr>
                <w:rFonts w:asciiTheme="majorBidi" w:hAnsiTheme="majorBidi" w:cstheme="majorBidi"/>
                <w:color w:val="000000"/>
                <w:kern w:val="2"/>
                <w:lang w:val="zh-CN"/>
                <w14:ligatures w14:val="standardContextual"/>
              </w:rPr>
            </w:pPr>
            <w:r>
              <w:rPr>
                <w:rFonts w:asciiTheme="majorBidi" w:hAnsiTheme="majorBidi" w:cstheme="majorBidi"/>
                <w:color w:val="000000"/>
              </w:rPr>
              <w:t>0,355</w:t>
            </w:r>
          </w:p>
        </w:tc>
        <w:tc>
          <w:tcPr>
            <w:tcW w:w="1559"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jc w:val="right"/>
              <w:rPr>
                <w:rFonts w:asciiTheme="majorBidi" w:hAnsiTheme="majorBidi" w:cstheme="majorBidi"/>
                <w:kern w:val="2"/>
                <w:lang w:val="zh-CN"/>
                <w14:ligatures w14:val="standardContextual"/>
              </w:rPr>
            </w:pPr>
            <w:r>
              <w:rPr>
                <w:rFonts w:asciiTheme="majorBidi" w:hAnsiTheme="majorBidi" w:cstheme="majorBidi"/>
                <w:color w:val="000000"/>
              </w:rPr>
              <w:t>Valid</w:t>
            </w:r>
          </w:p>
        </w:tc>
      </w:tr>
      <w:tr w:rsidR="00D4408B" w:rsidTr="00EA1250">
        <w:trPr>
          <w:trHeight w:val="283"/>
        </w:trPr>
        <w:tc>
          <w:tcPr>
            <w:tcW w:w="1592"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rPr>
                <w:rFonts w:asciiTheme="majorBidi" w:hAnsiTheme="majorBidi" w:cstheme="majorBidi"/>
                <w:color w:val="000000"/>
                <w:kern w:val="2"/>
                <w:lang w:val="zh-CN"/>
                <w14:ligatures w14:val="standardContextual"/>
              </w:rPr>
            </w:pPr>
            <w:r>
              <w:rPr>
                <w:rFonts w:asciiTheme="majorBidi" w:hAnsiTheme="majorBidi" w:cstheme="majorBidi"/>
                <w:color w:val="000000"/>
              </w:rPr>
              <w:lastRenderedPageBreak/>
              <w:t>Pe</w:t>
            </w:r>
            <w:r>
              <w:rPr>
                <w:rFonts w:asciiTheme="majorBidi" w:hAnsiTheme="majorBidi" w:cstheme="majorBidi"/>
                <w:color w:val="000000"/>
                <w:lang w:val="en-US"/>
              </w:rPr>
              <w:t>r</w:t>
            </w:r>
            <w:r>
              <w:rPr>
                <w:rFonts w:asciiTheme="majorBidi" w:hAnsiTheme="majorBidi" w:cstheme="majorBidi"/>
                <w:color w:val="000000"/>
              </w:rPr>
              <w:t>tanyaan 5</w:t>
            </w:r>
          </w:p>
        </w:tc>
        <w:tc>
          <w:tcPr>
            <w:tcW w:w="2676"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eastAsia="SimSun" w:hAnsiTheme="majorBidi" w:cstheme="majorBidi"/>
                <w:color w:val="000000"/>
                <w:kern w:val="2"/>
                <w:lang w:val="en-US"/>
                <w14:ligatures w14:val="standardContextual"/>
              </w:rPr>
            </w:pPr>
            <w:r>
              <w:rPr>
                <w:rFonts w:asciiTheme="majorBidi" w:eastAsia="SimSun" w:hAnsiTheme="majorBidi" w:cstheme="majorBidi"/>
                <w:color w:val="000000"/>
                <w:kern w:val="2"/>
                <w:lang w:val="en-US"/>
                <w14:ligatures w14:val="standardContextual"/>
              </w:rPr>
              <w:t>0,383</w:t>
            </w:r>
          </w:p>
        </w:tc>
        <w:tc>
          <w:tcPr>
            <w:tcW w:w="1843"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ind w:firstLineChars="100" w:firstLine="240"/>
              <w:jc w:val="center"/>
              <w:rPr>
                <w:rFonts w:asciiTheme="majorBidi" w:hAnsiTheme="majorBidi" w:cstheme="majorBidi"/>
                <w:color w:val="000000"/>
                <w:kern w:val="2"/>
                <w:lang w:val="zh-CN"/>
                <w14:ligatures w14:val="standardContextual"/>
              </w:rPr>
            </w:pPr>
            <w:r>
              <w:rPr>
                <w:rFonts w:asciiTheme="majorBidi" w:hAnsiTheme="majorBidi" w:cstheme="majorBidi"/>
                <w:color w:val="000000"/>
              </w:rPr>
              <w:t>0,355</w:t>
            </w:r>
          </w:p>
        </w:tc>
        <w:tc>
          <w:tcPr>
            <w:tcW w:w="1559"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ind w:firstLineChars="100" w:firstLine="240"/>
              <w:jc w:val="right"/>
              <w:rPr>
                <w:rFonts w:asciiTheme="majorBidi" w:hAnsiTheme="majorBidi" w:cstheme="majorBidi"/>
                <w:color w:val="000000"/>
                <w:kern w:val="2"/>
                <w:lang w:val="zh-CN"/>
                <w14:ligatures w14:val="standardContextual"/>
              </w:rPr>
            </w:pPr>
            <w:r>
              <w:rPr>
                <w:rFonts w:asciiTheme="majorBidi" w:hAnsiTheme="majorBidi" w:cstheme="majorBidi"/>
                <w:color w:val="000000"/>
              </w:rPr>
              <w:t>Valid</w:t>
            </w:r>
          </w:p>
        </w:tc>
      </w:tr>
      <w:tr w:rsidR="00D4408B" w:rsidTr="00EA1250">
        <w:trPr>
          <w:trHeight w:val="283"/>
        </w:trPr>
        <w:tc>
          <w:tcPr>
            <w:tcW w:w="1592"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rPr>
                <w:rFonts w:asciiTheme="majorBidi" w:hAnsiTheme="majorBidi" w:cstheme="majorBidi"/>
                <w:kern w:val="2"/>
                <w:lang w:val="zh-CN"/>
                <w14:ligatures w14:val="standardContextual"/>
              </w:rPr>
            </w:pPr>
            <w:r>
              <w:rPr>
                <w:rFonts w:asciiTheme="majorBidi" w:hAnsiTheme="majorBidi" w:cstheme="majorBidi"/>
                <w:color w:val="000000"/>
              </w:rPr>
              <w:t>Pe</w:t>
            </w:r>
            <w:r>
              <w:rPr>
                <w:rFonts w:asciiTheme="majorBidi" w:hAnsiTheme="majorBidi" w:cstheme="majorBidi"/>
                <w:color w:val="000000"/>
                <w:lang w:val="en-US"/>
              </w:rPr>
              <w:t>r</w:t>
            </w:r>
            <w:r>
              <w:rPr>
                <w:rFonts w:asciiTheme="majorBidi" w:hAnsiTheme="majorBidi" w:cstheme="majorBidi"/>
                <w:color w:val="000000"/>
              </w:rPr>
              <w:t>tanyaan 6</w:t>
            </w:r>
          </w:p>
        </w:tc>
        <w:tc>
          <w:tcPr>
            <w:tcW w:w="2676"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eastAsia="SimSun" w:hAnsiTheme="majorBidi" w:cstheme="majorBidi"/>
                <w:color w:val="000000"/>
                <w:kern w:val="2"/>
                <w:lang w:val="en-US"/>
                <w14:ligatures w14:val="standardContextual"/>
              </w:rPr>
            </w:pPr>
            <w:r>
              <w:rPr>
                <w:rFonts w:asciiTheme="majorBidi" w:eastAsia="SimSun" w:hAnsiTheme="majorBidi" w:cstheme="majorBidi"/>
                <w:color w:val="000000"/>
                <w:kern w:val="2"/>
                <w:lang w:val="en-US"/>
                <w14:ligatures w14:val="standardContextual"/>
              </w:rPr>
              <w:t>0,391</w:t>
            </w:r>
          </w:p>
        </w:tc>
        <w:tc>
          <w:tcPr>
            <w:tcW w:w="1843"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ind w:firstLineChars="100" w:firstLine="240"/>
              <w:jc w:val="center"/>
              <w:rPr>
                <w:rFonts w:asciiTheme="majorBidi" w:hAnsiTheme="majorBidi" w:cstheme="majorBidi"/>
                <w:color w:val="000000"/>
                <w:kern w:val="2"/>
                <w:lang w:val="zh-CN"/>
                <w14:ligatures w14:val="standardContextual"/>
              </w:rPr>
            </w:pPr>
            <w:r>
              <w:rPr>
                <w:rFonts w:asciiTheme="majorBidi" w:hAnsiTheme="majorBidi" w:cstheme="majorBidi"/>
                <w:color w:val="000000"/>
              </w:rPr>
              <w:t>0,355</w:t>
            </w:r>
          </w:p>
        </w:tc>
        <w:tc>
          <w:tcPr>
            <w:tcW w:w="1559" w:type="dxa"/>
            <w:tcBorders>
              <w:top w:val="single" w:sz="4" w:space="0" w:color="auto"/>
              <w:left w:val="single" w:sz="4" w:space="0" w:color="auto"/>
              <w:bottom w:val="single" w:sz="4" w:space="0" w:color="auto"/>
              <w:right w:val="single" w:sz="4" w:space="0" w:color="auto"/>
            </w:tcBorders>
            <w:noWrap/>
            <w:vAlign w:val="bottom"/>
          </w:tcPr>
          <w:p w:rsidR="00D4408B" w:rsidRDefault="00D4408B" w:rsidP="00EA1250">
            <w:pPr>
              <w:jc w:val="right"/>
              <w:rPr>
                <w:rFonts w:asciiTheme="majorBidi" w:hAnsiTheme="majorBidi" w:cstheme="majorBidi"/>
                <w:kern w:val="2"/>
                <w:lang w:val="zh-CN"/>
                <w14:ligatures w14:val="standardContextual"/>
              </w:rPr>
            </w:pPr>
            <w:r>
              <w:rPr>
                <w:rFonts w:asciiTheme="majorBidi" w:hAnsiTheme="majorBidi" w:cstheme="majorBidi"/>
                <w:color w:val="000000"/>
              </w:rPr>
              <w:t>Valid</w:t>
            </w:r>
          </w:p>
        </w:tc>
      </w:tr>
      <w:tr w:rsidR="00D4408B" w:rsidTr="00EA1250">
        <w:trPr>
          <w:trHeight w:val="283"/>
        </w:trPr>
        <w:tc>
          <w:tcPr>
            <w:tcW w:w="1592"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rPr>
                <w:rFonts w:asciiTheme="majorBidi" w:hAnsiTheme="majorBidi" w:cstheme="majorBidi"/>
                <w:color w:val="000000"/>
                <w:kern w:val="2"/>
                <w:lang w:val="zh-CN"/>
                <w14:ligatures w14:val="standardContextual"/>
              </w:rPr>
            </w:pPr>
            <w:r>
              <w:rPr>
                <w:rFonts w:asciiTheme="majorBidi" w:hAnsiTheme="majorBidi" w:cstheme="majorBidi"/>
                <w:color w:val="000000"/>
              </w:rPr>
              <w:t>Pe</w:t>
            </w:r>
            <w:r>
              <w:rPr>
                <w:rFonts w:asciiTheme="majorBidi" w:hAnsiTheme="majorBidi" w:cstheme="majorBidi"/>
                <w:color w:val="000000"/>
                <w:lang w:val="en-US"/>
              </w:rPr>
              <w:t>r</w:t>
            </w:r>
            <w:r>
              <w:rPr>
                <w:rFonts w:asciiTheme="majorBidi" w:hAnsiTheme="majorBidi" w:cstheme="majorBidi"/>
                <w:color w:val="000000"/>
              </w:rPr>
              <w:t>tanyaan 7</w:t>
            </w:r>
          </w:p>
        </w:tc>
        <w:tc>
          <w:tcPr>
            <w:tcW w:w="2676"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eastAsia="SimSun" w:hAnsiTheme="majorBidi" w:cstheme="majorBidi"/>
                <w:color w:val="000000"/>
                <w:kern w:val="2"/>
                <w:lang w:val="en-US"/>
                <w14:ligatures w14:val="standardContextual"/>
              </w:rPr>
            </w:pPr>
            <w:r>
              <w:rPr>
                <w:rFonts w:asciiTheme="majorBidi" w:eastAsia="SimSun" w:hAnsiTheme="majorBidi" w:cstheme="majorBidi"/>
                <w:color w:val="000000"/>
                <w:kern w:val="2"/>
                <w:lang w:val="en-US"/>
                <w14:ligatures w14:val="standardContextual"/>
              </w:rPr>
              <w:t>0,480</w:t>
            </w:r>
          </w:p>
        </w:tc>
        <w:tc>
          <w:tcPr>
            <w:tcW w:w="1843"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ind w:firstLineChars="100" w:firstLine="240"/>
              <w:jc w:val="center"/>
              <w:rPr>
                <w:rFonts w:asciiTheme="majorBidi" w:hAnsiTheme="majorBidi" w:cstheme="majorBidi"/>
                <w:color w:val="000000"/>
                <w:kern w:val="2"/>
                <w:lang w:val="zh-CN"/>
                <w14:ligatures w14:val="standardContextual"/>
              </w:rPr>
            </w:pPr>
            <w:r>
              <w:rPr>
                <w:rFonts w:asciiTheme="majorBidi" w:hAnsiTheme="majorBidi" w:cstheme="majorBidi"/>
                <w:color w:val="000000"/>
              </w:rPr>
              <w:t>0,355</w:t>
            </w:r>
          </w:p>
        </w:tc>
        <w:tc>
          <w:tcPr>
            <w:tcW w:w="1559" w:type="dxa"/>
            <w:tcBorders>
              <w:top w:val="single" w:sz="4" w:space="0" w:color="auto"/>
              <w:left w:val="single" w:sz="4" w:space="0" w:color="auto"/>
              <w:bottom w:val="single" w:sz="4" w:space="0" w:color="auto"/>
              <w:right w:val="single" w:sz="4" w:space="0" w:color="auto"/>
            </w:tcBorders>
            <w:noWrap/>
            <w:vAlign w:val="bottom"/>
          </w:tcPr>
          <w:p w:rsidR="00D4408B" w:rsidRDefault="00D4408B" w:rsidP="00EA1250">
            <w:pPr>
              <w:jc w:val="right"/>
              <w:rPr>
                <w:rFonts w:asciiTheme="majorBidi" w:hAnsiTheme="majorBidi" w:cstheme="majorBidi"/>
                <w:color w:val="000000"/>
                <w:kern w:val="2"/>
                <w:lang w:val="zh-CN"/>
                <w14:ligatures w14:val="standardContextual"/>
              </w:rPr>
            </w:pPr>
            <w:r>
              <w:rPr>
                <w:rFonts w:asciiTheme="majorBidi" w:hAnsiTheme="majorBidi" w:cstheme="majorBidi"/>
                <w:color w:val="000000"/>
              </w:rPr>
              <w:t>Valid</w:t>
            </w:r>
          </w:p>
        </w:tc>
      </w:tr>
      <w:tr w:rsidR="00D4408B" w:rsidTr="00EA1250">
        <w:trPr>
          <w:trHeight w:val="283"/>
        </w:trPr>
        <w:tc>
          <w:tcPr>
            <w:tcW w:w="1592"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rPr>
                <w:rFonts w:asciiTheme="majorBidi" w:hAnsiTheme="majorBidi" w:cstheme="majorBidi"/>
                <w:kern w:val="2"/>
                <w:lang w:val="zh-CN"/>
                <w14:ligatures w14:val="standardContextual"/>
              </w:rPr>
            </w:pPr>
            <w:r>
              <w:rPr>
                <w:rFonts w:asciiTheme="majorBidi" w:hAnsiTheme="majorBidi" w:cstheme="majorBidi"/>
                <w:color w:val="000000"/>
              </w:rPr>
              <w:t>Pe</w:t>
            </w:r>
            <w:r>
              <w:rPr>
                <w:rFonts w:asciiTheme="majorBidi" w:hAnsiTheme="majorBidi" w:cstheme="majorBidi"/>
                <w:color w:val="000000"/>
                <w:lang w:val="en-US"/>
              </w:rPr>
              <w:t>r</w:t>
            </w:r>
            <w:r>
              <w:rPr>
                <w:rFonts w:asciiTheme="majorBidi" w:hAnsiTheme="majorBidi" w:cstheme="majorBidi"/>
                <w:color w:val="000000"/>
              </w:rPr>
              <w:t>tanyaan 8</w:t>
            </w:r>
          </w:p>
        </w:tc>
        <w:tc>
          <w:tcPr>
            <w:tcW w:w="2676"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eastAsia="SimSun" w:hAnsiTheme="majorBidi" w:cstheme="majorBidi"/>
                <w:color w:val="000000"/>
                <w:kern w:val="2"/>
                <w:lang w:val="en-US"/>
                <w14:ligatures w14:val="standardContextual"/>
              </w:rPr>
            </w:pPr>
            <w:r>
              <w:rPr>
                <w:rFonts w:asciiTheme="majorBidi" w:eastAsia="SimSun" w:hAnsiTheme="majorBidi" w:cstheme="majorBidi"/>
                <w:color w:val="000000"/>
                <w:kern w:val="2"/>
                <w:lang w:val="en-US"/>
                <w14:ligatures w14:val="standardContextual"/>
              </w:rPr>
              <w:t>0,524</w:t>
            </w:r>
          </w:p>
        </w:tc>
        <w:tc>
          <w:tcPr>
            <w:tcW w:w="1843"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ind w:firstLineChars="100" w:firstLine="240"/>
              <w:jc w:val="center"/>
              <w:rPr>
                <w:rFonts w:asciiTheme="majorBidi" w:hAnsiTheme="majorBidi" w:cstheme="majorBidi"/>
                <w:color w:val="000000"/>
                <w:kern w:val="2"/>
                <w:lang w:val="zh-CN"/>
                <w14:ligatures w14:val="standardContextual"/>
              </w:rPr>
            </w:pPr>
            <w:r>
              <w:rPr>
                <w:rFonts w:asciiTheme="majorBidi" w:hAnsiTheme="majorBidi" w:cstheme="majorBidi"/>
                <w:color w:val="000000"/>
              </w:rPr>
              <w:t>0,355</w:t>
            </w:r>
          </w:p>
        </w:tc>
        <w:tc>
          <w:tcPr>
            <w:tcW w:w="1559"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jc w:val="right"/>
              <w:rPr>
                <w:rFonts w:asciiTheme="majorBidi" w:hAnsiTheme="majorBidi" w:cstheme="majorBidi"/>
                <w:kern w:val="2"/>
                <w:lang w:val="zh-CN"/>
                <w14:ligatures w14:val="standardContextual"/>
              </w:rPr>
            </w:pPr>
            <w:r>
              <w:rPr>
                <w:rFonts w:asciiTheme="majorBidi" w:hAnsiTheme="majorBidi" w:cstheme="majorBidi"/>
                <w:color w:val="000000"/>
              </w:rPr>
              <w:t>Valid</w:t>
            </w:r>
          </w:p>
        </w:tc>
      </w:tr>
      <w:tr w:rsidR="00D4408B" w:rsidTr="00EA1250">
        <w:trPr>
          <w:trHeight w:val="283"/>
        </w:trPr>
        <w:tc>
          <w:tcPr>
            <w:tcW w:w="1592"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rPr>
                <w:rFonts w:asciiTheme="majorBidi" w:hAnsiTheme="majorBidi" w:cstheme="majorBidi"/>
                <w:color w:val="000000"/>
                <w:kern w:val="2"/>
                <w:lang w:val="zh-CN"/>
                <w14:ligatures w14:val="standardContextual"/>
              </w:rPr>
            </w:pPr>
            <w:r>
              <w:rPr>
                <w:rFonts w:asciiTheme="majorBidi" w:hAnsiTheme="majorBidi" w:cstheme="majorBidi"/>
                <w:color w:val="000000"/>
              </w:rPr>
              <w:t>Pe</w:t>
            </w:r>
            <w:r>
              <w:rPr>
                <w:rFonts w:asciiTheme="majorBidi" w:hAnsiTheme="majorBidi" w:cstheme="majorBidi"/>
                <w:color w:val="000000"/>
                <w:lang w:val="en-US"/>
              </w:rPr>
              <w:t>r</w:t>
            </w:r>
            <w:r>
              <w:rPr>
                <w:rFonts w:asciiTheme="majorBidi" w:hAnsiTheme="majorBidi" w:cstheme="majorBidi"/>
                <w:color w:val="000000"/>
              </w:rPr>
              <w:t>tanyaan 9</w:t>
            </w:r>
          </w:p>
        </w:tc>
        <w:tc>
          <w:tcPr>
            <w:tcW w:w="2676"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eastAsia="SimSun" w:hAnsiTheme="majorBidi" w:cstheme="majorBidi"/>
                <w:color w:val="000000"/>
                <w:kern w:val="2"/>
                <w:lang w:val="en-US"/>
                <w14:ligatures w14:val="standardContextual"/>
              </w:rPr>
            </w:pPr>
            <w:r>
              <w:rPr>
                <w:rFonts w:asciiTheme="majorBidi" w:eastAsia="SimSun" w:hAnsiTheme="majorBidi" w:cstheme="majorBidi"/>
                <w:color w:val="000000"/>
                <w:kern w:val="2"/>
                <w:lang w:val="en-US"/>
                <w14:ligatures w14:val="standardContextual"/>
              </w:rPr>
              <w:t>0,389</w:t>
            </w:r>
          </w:p>
        </w:tc>
        <w:tc>
          <w:tcPr>
            <w:tcW w:w="1843"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ind w:firstLineChars="100" w:firstLine="240"/>
              <w:jc w:val="center"/>
              <w:rPr>
                <w:rFonts w:asciiTheme="majorBidi" w:hAnsiTheme="majorBidi" w:cstheme="majorBidi"/>
                <w:color w:val="000000"/>
                <w:kern w:val="2"/>
                <w:lang w:val="zh-CN"/>
                <w14:ligatures w14:val="standardContextual"/>
              </w:rPr>
            </w:pPr>
            <w:r>
              <w:rPr>
                <w:rFonts w:asciiTheme="majorBidi" w:hAnsiTheme="majorBidi" w:cstheme="majorBidi"/>
                <w:color w:val="000000"/>
              </w:rPr>
              <w:t>0,355</w:t>
            </w:r>
          </w:p>
        </w:tc>
        <w:tc>
          <w:tcPr>
            <w:tcW w:w="1559" w:type="dxa"/>
            <w:tcBorders>
              <w:top w:val="single" w:sz="4" w:space="0" w:color="auto"/>
              <w:left w:val="single" w:sz="4" w:space="0" w:color="auto"/>
              <w:bottom w:val="single" w:sz="4" w:space="0" w:color="auto"/>
              <w:right w:val="single" w:sz="4" w:space="0" w:color="auto"/>
            </w:tcBorders>
            <w:noWrap/>
            <w:vAlign w:val="bottom"/>
          </w:tcPr>
          <w:p w:rsidR="00D4408B" w:rsidRDefault="00D4408B" w:rsidP="00EA1250">
            <w:pPr>
              <w:jc w:val="right"/>
              <w:rPr>
                <w:rFonts w:asciiTheme="majorBidi" w:hAnsiTheme="majorBidi" w:cstheme="majorBidi"/>
                <w:color w:val="000000"/>
                <w:kern w:val="2"/>
                <w:lang w:val="zh-CN"/>
                <w14:ligatures w14:val="standardContextual"/>
              </w:rPr>
            </w:pPr>
            <w:r>
              <w:rPr>
                <w:rFonts w:asciiTheme="majorBidi" w:hAnsiTheme="majorBidi" w:cstheme="majorBidi"/>
                <w:color w:val="000000"/>
              </w:rPr>
              <w:t>Valid</w:t>
            </w:r>
          </w:p>
        </w:tc>
      </w:tr>
      <w:tr w:rsidR="00D4408B" w:rsidTr="00EA1250">
        <w:trPr>
          <w:trHeight w:val="283"/>
        </w:trPr>
        <w:tc>
          <w:tcPr>
            <w:tcW w:w="1592"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rPr>
                <w:rFonts w:asciiTheme="majorBidi" w:hAnsiTheme="majorBidi" w:cstheme="majorBidi"/>
                <w:kern w:val="2"/>
                <w:lang w:val="zh-CN"/>
                <w14:ligatures w14:val="standardContextual"/>
              </w:rPr>
            </w:pPr>
            <w:r>
              <w:rPr>
                <w:rFonts w:asciiTheme="majorBidi" w:hAnsiTheme="majorBidi" w:cstheme="majorBidi"/>
                <w:color w:val="000000"/>
              </w:rPr>
              <w:t>Pe</w:t>
            </w:r>
            <w:r>
              <w:rPr>
                <w:rFonts w:asciiTheme="majorBidi" w:hAnsiTheme="majorBidi" w:cstheme="majorBidi"/>
                <w:color w:val="000000"/>
                <w:lang w:val="en-US"/>
              </w:rPr>
              <w:t>r</w:t>
            </w:r>
            <w:r>
              <w:rPr>
                <w:rFonts w:asciiTheme="majorBidi" w:hAnsiTheme="majorBidi" w:cstheme="majorBidi"/>
                <w:color w:val="000000"/>
              </w:rPr>
              <w:t>tanyaan 10</w:t>
            </w:r>
          </w:p>
        </w:tc>
        <w:tc>
          <w:tcPr>
            <w:tcW w:w="2676" w:type="dxa"/>
            <w:tcBorders>
              <w:top w:val="single" w:sz="4" w:space="0" w:color="auto"/>
              <w:left w:val="single" w:sz="4" w:space="0" w:color="auto"/>
              <w:bottom w:val="single" w:sz="4" w:space="0" w:color="auto"/>
              <w:right w:val="single" w:sz="4" w:space="0" w:color="auto"/>
            </w:tcBorders>
            <w:vAlign w:val="center"/>
          </w:tcPr>
          <w:p w:rsidR="00D4408B" w:rsidRDefault="00D4408B" w:rsidP="00EA1250">
            <w:pPr>
              <w:jc w:val="center"/>
              <w:rPr>
                <w:rFonts w:asciiTheme="majorBidi" w:eastAsia="SimSun" w:hAnsiTheme="majorBidi" w:cstheme="majorBidi"/>
                <w:color w:val="000000"/>
                <w:kern w:val="2"/>
                <w:lang w:val="en-US"/>
                <w14:ligatures w14:val="standardContextual"/>
              </w:rPr>
            </w:pPr>
            <w:r>
              <w:rPr>
                <w:rFonts w:asciiTheme="majorBidi" w:eastAsia="SimSun" w:hAnsiTheme="majorBidi" w:cstheme="majorBidi"/>
                <w:color w:val="000000"/>
                <w:kern w:val="2"/>
                <w:lang w:val="en-US"/>
                <w14:ligatures w14:val="standardContextual"/>
              </w:rPr>
              <w:t>0,566</w:t>
            </w:r>
          </w:p>
        </w:tc>
        <w:tc>
          <w:tcPr>
            <w:tcW w:w="1843"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ind w:firstLineChars="100" w:firstLine="240"/>
              <w:jc w:val="center"/>
              <w:rPr>
                <w:rFonts w:asciiTheme="majorBidi" w:hAnsiTheme="majorBidi" w:cstheme="majorBidi"/>
                <w:color w:val="000000"/>
                <w:kern w:val="2"/>
                <w:lang w:val="zh-CN"/>
                <w14:ligatures w14:val="standardContextual"/>
              </w:rPr>
            </w:pPr>
            <w:r>
              <w:rPr>
                <w:rFonts w:asciiTheme="majorBidi" w:hAnsiTheme="majorBidi" w:cstheme="majorBidi"/>
                <w:color w:val="000000"/>
              </w:rPr>
              <w:t>0,355</w:t>
            </w:r>
          </w:p>
        </w:tc>
        <w:tc>
          <w:tcPr>
            <w:tcW w:w="1559" w:type="dxa"/>
            <w:tcBorders>
              <w:top w:val="single" w:sz="4" w:space="0" w:color="auto"/>
              <w:left w:val="single" w:sz="4" w:space="0" w:color="auto"/>
              <w:bottom w:val="single" w:sz="4" w:space="0" w:color="auto"/>
              <w:right w:val="single" w:sz="4" w:space="0" w:color="auto"/>
            </w:tcBorders>
            <w:vAlign w:val="bottom"/>
          </w:tcPr>
          <w:p w:rsidR="00D4408B" w:rsidRDefault="00D4408B" w:rsidP="00EA1250">
            <w:pPr>
              <w:jc w:val="right"/>
              <w:rPr>
                <w:rFonts w:asciiTheme="majorBidi" w:hAnsiTheme="majorBidi" w:cstheme="majorBidi"/>
                <w:kern w:val="2"/>
                <w:lang w:val="zh-CN"/>
                <w14:ligatures w14:val="standardContextual"/>
              </w:rPr>
            </w:pPr>
            <w:r>
              <w:rPr>
                <w:rFonts w:asciiTheme="majorBidi" w:hAnsiTheme="majorBidi" w:cstheme="majorBidi"/>
                <w:color w:val="000000"/>
              </w:rPr>
              <w:t>Valid</w:t>
            </w:r>
          </w:p>
        </w:tc>
      </w:tr>
    </w:tbl>
    <w:p w:rsidR="00D4408B" w:rsidRDefault="00D4408B" w:rsidP="00D4408B">
      <w:pPr>
        <w:pStyle w:val="ListParagraph"/>
        <w:suppressAutoHyphens w:val="0"/>
        <w:ind w:left="709"/>
        <w:rPr>
          <w:rFonts w:asciiTheme="majorBidi" w:hAnsiTheme="majorBidi" w:cstheme="majorBidi"/>
          <w:b/>
          <w:bCs/>
          <w:sz w:val="20"/>
          <w:szCs w:val="20"/>
          <w:lang w:val="en-US"/>
        </w:rPr>
      </w:pPr>
    </w:p>
    <w:tbl>
      <w:tblPr>
        <w:tblW w:w="0" w:type="auto"/>
        <w:tblCellMar>
          <w:left w:w="0" w:type="dxa"/>
          <w:right w:w="0" w:type="dxa"/>
        </w:tblCellMar>
        <w:tblLook w:val="04A0" w:firstRow="1" w:lastRow="0" w:firstColumn="1" w:lastColumn="0" w:noHBand="0" w:noVBand="1"/>
      </w:tblPr>
      <w:tblGrid>
        <w:gridCol w:w="2545"/>
        <w:gridCol w:w="216"/>
        <w:gridCol w:w="1285"/>
        <w:gridCol w:w="331"/>
      </w:tblGrid>
      <w:tr w:rsidR="00D4408B" w:rsidTr="00EA1250">
        <w:trPr>
          <w:tblHeader/>
        </w:trPr>
        <w:tc>
          <w:tcPr>
            <w:tcW w:w="0" w:type="auto"/>
            <w:gridSpan w:val="4"/>
            <w:tcBorders>
              <w:top w:val="nil"/>
              <w:left w:val="nil"/>
              <w:bottom w:val="single" w:sz="6" w:space="0" w:color="000000"/>
              <w:right w:val="nil"/>
            </w:tcBorders>
            <w:tcMar>
              <w:top w:w="90" w:type="dxa"/>
              <w:left w:w="0" w:type="dxa"/>
              <w:bottom w:w="90" w:type="dxa"/>
              <w:right w:w="150" w:type="dxa"/>
            </w:tcMar>
            <w:vAlign w:val="center"/>
          </w:tcPr>
          <w:p w:rsidR="00D4408B" w:rsidRDefault="00D4408B" w:rsidP="00EA1250">
            <w:pPr>
              <w:rPr>
                <w:rFonts w:asciiTheme="majorBidi" w:hAnsiTheme="majorBidi" w:cstheme="majorBidi"/>
                <w:color w:val="000000"/>
                <w:kern w:val="2"/>
                <w:lang w:val="zh-CN"/>
                <w14:ligatures w14:val="standardContextual"/>
              </w:rPr>
            </w:pPr>
            <w:r>
              <w:rPr>
                <w:rFonts w:asciiTheme="majorBidi" w:hAnsiTheme="majorBidi" w:cstheme="majorBidi"/>
                <w:i/>
                <w:iCs/>
                <w:color w:val="000000"/>
                <w:kern w:val="2"/>
                <w:lang w:val="zh-CN"/>
                <w14:ligatures w14:val="standardContextual"/>
              </w:rPr>
              <w:t>Frequentist Scale Reliability Statistics</w:t>
            </w:r>
            <w:r>
              <w:rPr>
                <w:rFonts w:asciiTheme="majorBidi" w:hAnsiTheme="majorBidi" w:cstheme="majorBidi"/>
                <w:color w:val="000000"/>
                <w:kern w:val="2"/>
                <w:lang w:val="zh-CN"/>
                <w14:ligatures w14:val="standardContextual"/>
              </w:rPr>
              <w:t xml:space="preserve"> </w:t>
            </w:r>
          </w:p>
        </w:tc>
      </w:tr>
      <w:tr w:rsidR="00D4408B" w:rsidTr="00EA1250">
        <w:trPr>
          <w:tblHeader/>
        </w:trPr>
        <w:tc>
          <w:tcPr>
            <w:tcW w:w="0" w:type="auto"/>
            <w:gridSpan w:val="2"/>
            <w:tcBorders>
              <w:top w:val="nil"/>
              <w:left w:val="nil"/>
              <w:bottom w:val="single" w:sz="6" w:space="0" w:color="000000"/>
              <w:right w:val="nil"/>
            </w:tcBorders>
            <w:tcMar>
              <w:top w:w="45" w:type="dxa"/>
              <w:left w:w="180" w:type="dxa"/>
              <w:bottom w:w="45" w:type="dxa"/>
              <w:right w:w="180" w:type="dxa"/>
            </w:tcMar>
            <w:vAlign w:val="center"/>
          </w:tcPr>
          <w:p w:rsidR="00D4408B" w:rsidRDefault="00D4408B" w:rsidP="00EA1250">
            <w:pPr>
              <w:jc w:val="center"/>
              <w:rPr>
                <w:rFonts w:asciiTheme="majorBidi" w:hAnsiTheme="majorBidi" w:cstheme="majorBidi"/>
                <w:color w:val="000000"/>
                <w:kern w:val="2"/>
                <w:lang w:val="zh-CN"/>
                <w14:ligatures w14:val="standardContextual"/>
              </w:rPr>
            </w:pPr>
            <w:r>
              <w:rPr>
                <w:rFonts w:asciiTheme="majorBidi" w:hAnsiTheme="majorBidi" w:cstheme="majorBidi"/>
                <w:color w:val="000000"/>
                <w:kern w:val="2"/>
                <w:lang w:val="zh-CN"/>
                <w14:ligatures w14:val="standardContextual"/>
              </w:rPr>
              <w:t>Estimate</w:t>
            </w:r>
          </w:p>
        </w:tc>
        <w:tc>
          <w:tcPr>
            <w:tcW w:w="0" w:type="auto"/>
            <w:gridSpan w:val="2"/>
            <w:tcBorders>
              <w:top w:val="nil"/>
              <w:left w:val="nil"/>
              <w:bottom w:val="single" w:sz="6" w:space="0" w:color="000000"/>
              <w:right w:val="nil"/>
            </w:tcBorders>
            <w:tcMar>
              <w:top w:w="45" w:type="dxa"/>
              <w:left w:w="180" w:type="dxa"/>
              <w:bottom w:w="45" w:type="dxa"/>
              <w:right w:w="180" w:type="dxa"/>
            </w:tcMar>
            <w:vAlign w:val="center"/>
          </w:tcPr>
          <w:p w:rsidR="00D4408B" w:rsidRDefault="00D4408B" w:rsidP="00EA1250">
            <w:pPr>
              <w:jc w:val="center"/>
              <w:rPr>
                <w:rFonts w:asciiTheme="majorBidi" w:hAnsiTheme="majorBidi" w:cstheme="majorBidi"/>
                <w:color w:val="000000"/>
                <w:kern w:val="2"/>
                <w:lang w:val="zh-CN"/>
                <w14:ligatures w14:val="standardContextual"/>
              </w:rPr>
            </w:pPr>
            <w:r>
              <w:rPr>
                <w:rFonts w:asciiTheme="majorBidi" w:hAnsiTheme="majorBidi" w:cstheme="majorBidi"/>
                <w:color w:val="000000"/>
                <w:kern w:val="2"/>
                <w:lang w:val="zh-CN"/>
                <w14:ligatures w14:val="standardContextual"/>
              </w:rPr>
              <w:t>Cronbach's α</w:t>
            </w:r>
          </w:p>
        </w:tc>
      </w:tr>
      <w:tr w:rsidR="00D4408B" w:rsidTr="00EA1250">
        <w:tc>
          <w:tcPr>
            <w:tcW w:w="0" w:type="auto"/>
            <w:tcMar>
              <w:top w:w="162" w:type="dxa"/>
              <w:left w:w="180" w:type="dxa"/>
              <w:bottom w:w="15" w:type="dxa"/>
              <w:right w:w="0" w:type="dxa"/>
            </w:tcMar>
            <w:vAlign w:val="center"/>
          </w:tcPr>
          <w:p w:rsidR="00D4408B" w:rsidRDefault="00D4408B" w:rsidP="00EA1250">
            <w:pPr>
              <w:rPr>
                <w:rFonts w:asciiTheme="majorBidi" w:hAnsiTheme="majorBidi" w:cstheme="majorBidi"/>
                <w:color w:val="000000"/>
                <w:kern w:val="2"/>
                <w:lang w:val="zh-CN"/>
                <w14:ligatures w14:val="standardContextual"/>
              </w:rPr>
            </w:pPr>
            <w:r>
              <w:rPr>
                <w:rFonts w:asciiTheme="majorBidi" w:hAnsiTheme="majorBidi" w:cstheme="majorBidi"/>
                <w:color w:val="000000"/>
                <w:kern w:val="2"/>
                <w:lang w:val="zh-CN"/>
                <w14:ligatures w14:val="standardContextual"/>
              </w:rPr>
              <w:t>Point estimate</w:t>
            </w:r>
          </w:p>
        </w:tc>
        <w:tc>
          <w:tcPr>
            <w:tcW w:w="0" w:type="auto"/>
            <w:tcMar>
              <w:top w:w="162" w:type="dxa"/>
              <w:left w:w="0" w:type="dxa"/>
              <w:bottom w:w="15" w:type="dxa"/>
              <w:right w:w="180"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62" w:type="dxa"/>
              <w:left w:w="180" w:type="dxa"/>
              <w:bottom w:w="15" w:type="dxa"/>
              <w:right w:w="0" w:type="dxa"/>
            </w:tcMar>
            <w:vAlign w:val="center"/>
          </w:tcPr>
          <w:p w:rsidR="00D4408B" w:rsidRDefault="00D4408B" w:rsidP="00EA1250">
            <w:pPr>
              <w:jc w:val="right"/>
              <w:rPr>
                <w:rFonts w:asciiTheme="majorBidi" w:hAnsiTheme="majorBidi" w:cstheme="majorBidi"/>
                <w:color w:val="000000"/>
                <w:kern w:val="2"/>
                <w:lang w:val="en-US"/>
                <w14:ligatures w14:val="standardContextual"/>
              </w:rPr>
            </w:pPr>
            <w:r>
              <w:rPr>
                <w:rFonts w:asciiTheme="majorBidi" w:hAnsiTheme="majorBidi" w:cstheme="majorBidi"/>
                <w:color w:val="000000"/>
                <w:kern w:val="2"/>
                <w:lang w:val="zh-CN"/>
                <w14:ligatures w14:val="standardContextual"/>
              </w:rPr>
              <w:t>0.</w:t>
            </w:r>
            <w:r>
              <w:rPr>
                <w:rFonts w:asciiTheme="majorBidi" w:hAnsiTheme="majorBidi" w:cstheme="majorBidi"/>
                <w:color w:val="000000"/>
                <w:kern w:val="2"/>
                <w:lang w:val="en-US"/>
                <w14:ligatures w14:val="standardContextual"/>
              </w:rPr>
              <w:t>896</w:t>
            </w:r>
          </w:p>
        </w:tc>
        <w:tc>
          <w:tcPr>
            <w:tcW w:w="0" w:type="auto"/>
            <w:tcMar>
              <w:top w:w="162" w:type="dxa"/>
              <w:left w:w="0" w:type="dxa"/>
              <w:bottom w:w="15" w:type="dxa"/>
              <w:right w:w="180" w:type="dxa"/>
            </w:tcMar>
            <w:vAlign w:val="center"/>
          </w:tcPr>
          <w:p w:rsidR="00D4408B" w:rsidRDefault="00D4408B" w:rsidP="00EA1250">
            <w:pPr>
              <w:rPr>
                <w:rFonts w:asciiTheme="majorBidi" w:eastAsia="SimSun" w:hAnsiTheme="majorBidi" w:cstheme="majorBidi"/>
                <w:kern w:val="2"/>
                <w:lang w:val="zh-CN"/>
                <w14:ligatures w14:val="standardContextual"/>
              </w:rPr>
            </w:pPr>
          </w:p>
        </w:tc>
      </w:tr>
      <w:tr w:rsidR="00D4408B" w:rsidTr="00EA1250">
        <w:tc>
          <w:tcPr>
            <w:tcW w:w="0" w:type="auto"/>
            <w:tcMar>
              <w:top w:w="15" w:type="dxa"/>
              <w:left w:w="180" w:type="dxa"/>
              <w:bottom w:w="15" w:type="dxa"/>
              <w:right w:w="0" w:type="dxa"/>
            </w:tcMar>
            <w:vAlign w:val="center"/>
          </w:tcPr>
          <w:p w:rsidR="00D4408B" w:rsidRDefault="00D4408B" w:rsidP="00EA1250">
            <w:pPr>
              <w:rPr>
                <w:rFonts w:asciiTheme="majorBidi" w:hAnsiTheme="majorBidi" w:cstheme="majorBidi"/>
                <w:color w:val="000000"/>
                <w:kern w:val="2"/>
                <w:lang w:val="zh-CN"/>
                <w14:ligatures w14:val="standardContextual"/>
              </w:rPr>
            </w:pPr>
            <w:r>
              <w:rPr>
                <w:rFonts w:asciiTheme="majorBidi" w:hAnsiTheme="majorBidi" w:cstheme="majorBidi"/>
                <w:color w:val="000000"/>
                <w:kern w:val="2"/>
                <w:lang w:val="zh-CN"/>
                <w14:ligatures w14:val="standardContextual"/>
              </w:rPr>
              <w:t>95% CI lower bound</w:t>
            </w:r>
          </w:p>
        </w:tc>
        <w:tc>
          <w:tcPr>
            <w:tcW w:w="0" w:type="auto"/>
            <w:tcMar>
              <w:top w:w="15" w:type="dxa"/>
              <w:left w:w="0" w:type="dxa"/>
              <w:bottom w:w="15" w:type="dxa"/>
              <w:right w:w="180"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Mar>
              <w:top w:w="15" w:type="dxa"/>
              <w:left w:w="180" w:type="dxa"/>
              <w:bottom w:w="15" w:type="dxa"/>
              <w:right w:w="0" w:type="dxa"/>
            </w:tcMar>
            <w:vAlign w:val="center"/>
          </w:tcPr>
          <w:p w:rsidR="00D4408B" w:rsidRDefault="00D4408B" w:rsidP="00EA1250">
            <w:pPr>
              <w:jc w:val="right"/>
              <w:rPr>
                <w:rFonts w:asciiTheme="majorBidi" w:hAnsiTheme="majorBidi" w:cstheme="majorBidi"/>
                <w:color w:val="000000"/>
                <w:kern w:val="2"/>
                <w:lang w:val="en-US"/>
                <w14:ligatures w14:val="standardContextual"/>
              </w:rPr>
            </w:pPr>
            <w:r>
              <w:rPr>
                <w:rFonts w:asciiTheme="majorBidi" w:hAnsiTheme="majorBidi" w:cstheme="majorBidi"/>
                <w:color w:val="000000"/>
                <w:kern w:val="2"/>
                <w:lang w:val="zh-CN"/>
                <w14:ligatures w14:val="standardContextual"/>
              </w:rPr>
              <w:t>0.</w:t>
            </w:r>
            <w:r>
              <w:rPr>
                <w:rFonts w:asciiTheme="majorBidi" w:hAnsiTheme="majorBidi" w:cstheme="majorBidi"/>
                <w:color w:val="000000"/>
                <w:kern w:val="2"/>
                <w:lang w:val="en-US"/>
                <w14:ligatures w14:val="standardContextual"/>
              </w:rPr>
              <w:t>837</w:t>
            </w:r>
          </w:p>
        </w:tc>
        <w:tc>
          <w:tcPr>
            <w:tcW w:w="0" w:type="auto"/>
            <w:tcMar>
              <w:top w:w="15" w:type="dxa"/>
              <w:left w:w="0" w:type="dxa"/>
              <w:bottom w:w="15" w:type="dxa"/>
              <w:right w:w="180" w:type="dxa"/>
            </w:tcMar>
            <w:vAlign w:val="center"/>
          </w:tcPr>
          <w:p w:rsidR="00D4408B" w:rsidRDefault="00D4408B" w:rsidP="00EA1250">
            <w:pPr>
              <w:rPr>
                <w:rFonts w:asciiTheme="majorBidi" w:hAnsiTheme="majorBidi" w:cstheme="majorBidi"/>
                <w:kern w:val="2"/>
                <w:lang w:val="zh-CN"/>
                <w14:ligatures w14:val="standardContextual"/>
              </w:rPr>
            </w:pPr>
          </w:p>
        </w:tc>
      </w:tr>
      <w:tr w:rsidR="00D4408B" w:rsidTr="00EA1250">
        <w:tc>
          <w:tcPr>
            <w:tcW w:w="0" w:type="auto"/>
            <w:tcBorders>
              <w:bottom w:val="single" w:sz="4" w:space="0" w:color="auto"/>
            </w:tcBorders>
            <w:tcMar>
              <w:top w:w="15" w:type="dxa"/>
              <w:left w:w="180" w:type="dxa"/>
              <w:bottom w:w="15" w:type="dxa"/>
              <w:right w:w="0" w:type="dxa"/>
            </w:tcMar>
            <w:vAlign w:val="center"/>
          </w:tcPr>
          <w:p w:rsidR="00D4408B" w:rsidRDefault="00D4408B" w:rsidP="00EA1250">
            <w:pPr>
              <w:spacing w:after="144"/>
              <w:rPr>
                <w:rFonts w:asciiTheme="majorBidi" w:hAnsiTheme="majorBidi" w:cstheme="majorBidi"/>
                <w:color w:val="000000"/>
                <w:kern w:val="2"/>
                <w:lang w:val="zh-CN"/>
                <w14:ligatures w14:val="standardContextual"/>
              </w:rPr>
            </w:pPr>
            <w:r>
              <w:rPr>
                <w:rFonts w:asciiTheme="majorBidi" w:hAnsiTheme="majorBidi" w:cstheme="majorBidi"/>
                <w:color w:val="000000"/>
                <w:kern w:val="2"/>
                <w:lang w:val="zh-CN"/>
                <w14:ligatures w14:val="standardContextual"/>
              </w:rPr>
              <w:t>95% CI upper bound</w:t>
            </w:r>
          </w:p>
        </w:tc>
        <w:tc>
          <w:tcPr>
            <w:tcW w:w="0" w:type="auto"/>
            <w:tcBorders>
              <w:bottom w:val="single" w:sz="4" w:space="0" w:color="auto"/>
            </w:tcBorders>
            <w:tcMar>
              <w:top w:w="15" w:type="dxa"/>
              <w:left w:w="0" w:type="dxa"/>
              <w:bottom w:w="15" w:type="dxa"/>
              <w:right w:w="180" w:type="dxa"/>
            </w:tcMar>
            <w:vAlign w:val="center"/>
          </w:tcPr>
          <w:p w:rsidR="00D4408B" w:rsidRDefault="00D4408B" w:rsidP="00EA1250">
            <w:pPr>
              <w:rPr>
                <w:rFonts w:asciiTheme="majorBidi" w:hAnsiTheme="majorBidi" w:cstheme="majorBidi"/>
                <w:kern w:val="2"/>
                <w:lang w:val="zh-CN"/>
                <w14:ligatures w14:val="standardContextual"/>
              </w:rPr>
            </w:pPr>
          </w:p>
        </w:tc>
        <w:tc>
          <w:tcPr>
            <w:tcW w:w="0" w:type="auto"/>
            <w:tcBorders>
              <w:bottom w:val="single" w:sz="4" w:space="0" w:color="auto"/>
            </w:tcBorders>
            <w:tcMar>
              <w:top w:w="15" w:type="dxa"/>
              <w:left w:w="180" w:type="dxa"/>
              <w:bottom w:w="15" w:type="dxa"/>
              <w:right w:w="0" w:type="dxa"/>
            </w:tcMar>
            <w:vAlign w:val="center"/>
          </w:tcPr>
          <w:p w:rsidR="00D4408B" w:rsidRDefault="00D4408B" w:rsidP="00EA1250">
            <w:pPr>
              <w:spacing w:after="144"/>
              <w:jc w:val="right"/>
              <w:rPr>
                <w:rFonts w:asciiTheme="majorBidi" w:hAnsiTheme="majorBidi" w:cstheme="majorBidi"/>
                <w:color w:val="000000"/>
                <w:kern w:val="2"/>
                <w:lang w:val="en-US"/>
                <w14:ligatures w14:val="standardContextual"/>
              </w:rPr>
            </w:pPr>
            <w:r>
              <w:rPr>
                <w:rFonts w:asciiTheme="majorBidi" w:hAnsiTheme="majorBidi" w:cstheme="majorBidi"/>
                <w:color w:val="000000"/>
                <w:kern w:val="2"/>
                <w:lang w:val="zh-CN"/>
                <w14:ligatures w14:val="standardContextual"/>
              </w:rPr>
              <w:t>0.</w:t>
            </w:r>
            <w:r>
              <w:rPr>
                <w:rFonts w:asciiTheme="majorBidi" w:hAnsiTheme="majorBidi" w:cstheme="majorBidi"/>
                <w:color w:val="000000"/>
                <w:kern w:val="2"/>
                <w:lang w:val="en-US"/>
                <w14:ligatures w14:val="standardContextual"/>
              </w:rPr>
              <w:t>938</w:t>
            </w:r>
          </w:p>
        </w:tc>
        <w:tc>
          <w:tcPr>
            <w:tcW w:w="0" w:type="auto"/>
            <w:tcBorders>
              <w:bottom w:val="single" w:sz="4" w:space="0" w:color="auto"/>
            </w:tcBorders>
            <w:tcMar>
              <w:top w:w="15" w:type="dxa"/>
              <w:left w:w="0" w:type="dxa"/>
              <w:bottom w:w="15" w:type="dxa"/>
              <w:right w:w="180" w:type="dxa"/>
            </w:tcMar>
            <w:vAlign w:val="center"/>
          </w:tcPr>
          <w:p w:rsidR="00D4408B" w:rsidRDefault="00D4408B" w:rsidP="00EA1250">
            <w:pPr>
              <w:rPr>
                <w:rFonts w:asciiTheme="majorBidi" w:hAnsiTheme="majorBidi" w:cstheme="majorBidi"/>
                <w:kern w:val="2"/>
                <w:lang w:val="zh-CN"/>
                <w14:ligatures w14:val="standardContextual"/>
              </w:rPr>
            </w:pPr>
          </w:p>
        </w:tc>
      </w:tr>
    </w:tbl>
    <w:p w:rsidR="00D4408B" w:rsidRDefault="00D4408B" w:rsidP="00D4408B">
      <w:pPr>
        <w:pStyle w:val="ListParagraph"/>
        <w:suppressAutoHyphens w:val="0"/>
        <w:ind w:left="709"/>
        <w:rPr>
          <w:rFonts w:asciiTheme="majorBidi" w:hAnsiTheme="majorBidi" w:cstheme="majorBidi"/>
          <w:b/>
          <w:bCs/>
          <w:sz w:val="26"/>
          <w:szCs w:val="26"/>
          <w:lang w:val="en-US"/>
        </w:rPr>
      </w:pPr>
    </w:p>
    <w:p w:rsidR="00D4408B" w:rsidRDefault="00D4408B" w:rsidP="00D4408B">
      <w:pPr>
        <w:pStyle w:val="ListParagraph"/>
        <w:numPr>
          <w:ilvl w:val="3"/>
          <w:numId w:val="6"/>
        </w:numPr>
        <w:suppressAutoHyphens w:val="0"/>
        <w:ind w:left="709"/>
        <w:rPr>
          <w:rFonts w:asciiTheme="majorBidi" w:hAnsiTheme="majorBidi" w:cstheme="majorBidi"/>
          <w:b/>
          <w:bCs/>
          <w:sz w:val="26"/>
          <w:szCs w:val="26"/>
        </w:rPr>
      </w:pPr>
      <w:r>
        <w:rPr>
          <w:rFonts w:asciiTheme="majorBidi" w:hAnsiTheme="majorBidi" w:cstheme="majorBidi"/>
          <w:b/>
          <w:bCs/>
          <w:sz w:val="26"/>
          <w:szCs w:val="26"/>
        </w:rPr>
        <w:t>Validitas dan Reliabilitas Skala Keterlibatan Orang tua</w:t>
      </w:r>
    </w:p>
    <w:tbl>
      <w:tblPr>
        <w:tblStyle w:val="TableGrid"/>
        <w:tblW w:w="0" w:type="auto"/>
        <w:jc w:val="center"/>
        <w:tblLayout w:type="fixed"/>
        <w:tblLook w:val="04A0" w:firstRow="1" w:lastRow="0" w:firstColumn="1" w:lastColumn="0" w:noHBand="0" w:noVBand="1"/>
      </w:tblPr>
      <w:tblGrid>
        <w:gridCol w:w="866"/>
        <w:gridCol w:w="617"/>
        <w:gridCol w:w="605"/>
        <w:gridCol w:w="606"/>
        <w:gridCol w:w="606"/>
        <w:gridCol w:w="605"/>
        <w:gridCol w:w="605"/>
        <w:gridCol w:w="605"/>
        <w:gridCol w:w="605"/>
        <w:gridCol w:w="605"/>
        <w:gridCol w:w="605"/>
        <w:gridCol w:w="605"/>
        <w:gridCol w:w="605"/>
        <w:gridCol w:w="605"/>
        <w:gridCol w:w="605"/>
      </w:tblGrid>
      <w:tr w:rsidR="00D4408B" w:rsidTr="00EA1250">
        <w:trPr>
          <w:jc w:val="center"/>
        </w:trPr>
        <w:tc>
          <w:tcPr>
            <w:tcW w:w="866" w:type="dxa"/>
            <w:vMerge w:val="restart"/>
            <w:vAlign w:val="center"/>
          </w:tcPr>
          <w:p w:rsidR="00D4408B" w:rsidRDefault="00D4408B" w:rsidP="00EA1250">
            <w:pPr>
              <w:suppressAutoHyphens w:val="0"/>
              <w:jc w:val="center"/>
              <w:rPr>
                <w:rFonts w:asciiTheme="majorBidi" w:hAnsiTheme="majorBidi" w:cstheme="majorBidi"/>
                <w:b/>
                <w:bCs/>
                <w:sz w:val="26"/>
                <w:szCs w:val="26"/>
                <w:lang w:val="en-US"/>
              </w:rPr>
            </w:pPr>
            <w:r>
              <w:rPr>
                <w:rFonts w:asciiTheme="majorBidi" w:hAnsiTheme="majorBidi" w:cstheme="majorBidi"/>
                <w:b/>
                <w:bCs/>
                <w:sz w:val="26"/>
                <w:szCs w:val="26"/>
                <w:lang w:val="en-US"/>
              </w:rPr>
              <w:t>Resp</w:t>
            </w:r>
          </w:p>
        </w:tc>
        <w:tc>
          <w:tcPr>
            <w:tcW w:w="8484" w:type="dxa"/>
            <w:gridSpan w:val="14"/>
          </w:tcPr>
          <w:p w:rsidR="00D4408B" w:rsidRDefault="00D4408B" w:rsidP="00EA1250">
            <w:pPr>
              <w:suppressAutoHyphens w:val="0"/>
              <w:jc w:val="center"/>
              <w:rPr>
                <w:rFonts w:asciiTheme="majorBidi" w:hAnsiTheme="majorBidi" w:cstheme="majorBidi"/>
                <w:b/>
                <w:bCs/>
                <w:sz w:val="26"/>
                <w:szCs w:val="26"/>
                <w:lang w:val="en-US"/>
              </w:rPr>
            </w:pPr>
            <w:r>
              <w:rPr>
                <w:rFonts w:asciiTheme="majorBidi" w:hAnsiTheme="majorBidi" w:cstheme="majorBidi"/>
                <w:b/>
                <w:bCs/>
                <w:sz w:val="26"/>
                <w:szCs w:val="26"/>
                <w:lang w:val="en-US"/>
              </w:rPr>
              <w:t>No. Item Pernyataan</w:t>
            </w:r>
          </w:p>
        </w:tc>
      </w:tr>
      <w:tr w:rsidR="00D4408B" w:rsidTr="00EA1250">
        <w:trPr>
          <w:jc w:val="center"/>
        </w:trPr>
        <w:tc>
          <w:tcPr>
            <w:tcW w:w="866" w:type="dxa"/>
            <w:vMerge/>
          </w:tcPr>
          <w:p w:rsidR="00D4408B" w:rsidRDefault="00D4408B" w:rsidP="00EA1250">
            <w:pPr>
              <w:suppressAutoHyphens w:val="0"/>
              <w:rPr>
                <w:rFonts w:asciiTheme="majorBidi" w:hAnsiTheme="majorBidi" w:cstheme="majorBidi"/>
                <w:b/>
                <w:bCs/>
                <w:sz w:val="26"/>
                <w:szCs w:val="26"/>
                <w:lang w:val="en-US"/>
              </w:rPr>
            </w:pPr>
          </w:p>
        </w:tc>
        <w:tc>
          <w:tcPr>
            <w:tcW w:w="617"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1</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2</w:t>
            </w:r>
          </w:p>
        </w:tc>
        <w:tc>
          <w:tcPr>
            <w:tcW w:w="606"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3</w:t>
            </w:r>
          </w:p>
        </w:tc>
        <w:tc>
          <w:tcPr>
            <w:tcW w:w="606"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4</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5</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6</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7</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8</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9</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10</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11</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12</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13</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14</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3</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4</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5</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6</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7</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8</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9</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10</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11</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12</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13</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14</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15</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16</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17</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18</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19</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20</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21</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22</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23</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24</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25</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26</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27</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28</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lastRenderedPageBreak/>
              <w:t>29</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30</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sz w:val="20"/>
                <w:szCs w:val="20"/>
                <w:lang w:val="en-US"/>
              </w:rPr>
            </w:pPr>
            <w:r>
              <w:rPr>
                <w:rFonts w:asciiTheme="majorBidi" w:hAnsiTheme="majorBidi" w:cstheme="majorBidi"/>
                <w:sz w:val="20"/>
                <w:szCs w:val="20"/>
                <w:lang w:val="en-US"/>
              </w:rPr>
              <w:t>r hitung</w:t>
            </w:r>
          </w:p>
        </w:tc>
        <w:tc>
          <w:tcPr>
            <w:tcW w:w="617"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0.5541</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0.514</w:t>
            </w:r>
          </w:p>
        </w:tc>
        <w:tc>
          <w:tcPr>
            <w:tcW w:w="606"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0.4927</w:t>
            </w:r>
          </w:p>
        </w:tc>
        <w:tc>
          <w:tcPr>
            <w:tcW w:w="606"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0.5441</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0.7276</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0.6336</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0.6248</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0.6784</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0.5033</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0.7147</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0.5473</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0.4126</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0.4736</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0.5873</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sz w:val="20"/>
                <w:szCs w:val="20"/>
                <w:lang w:val="en-US"/>
              </w:rPr>
            </w:pPr>
            <w:r>
              <w:rPr>
                <w:rFonts w:asciiTheme="majorBidi" w:hAnsiTheme="majorBidi" w:cstheme="majorBidi"/>
                <w:sz w:val="20"/>
                <w:szCs w:val="20"/>
                <w:lang w:val="en-US"/>
              </w:rPr>
              <w:t>t hitung</w:t>
            </w:r>
          </w:p>
        </w:tc>
        <w:tc>
          <w:tcPr>
            <w:tcW w:w="617"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3.5224</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3.1767</w:t>
            </w:r>
          </w:p>
        </w:tc>
        <w:tc>
          <w:tcPr>
            <w:tcW w:w="606"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3.032</w:t>
            </w:r>
          </w:p>
        </w:tc>
        <w:tc>
          <w:tcPr>
            <w:tcW w:w="606"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3.4316</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5.6129</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4.3337</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4.234</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4.8862</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3.0823</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5.407</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3.4601</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2.3966</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2.8455</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3.84</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sz w:val="20"/>
                <w:szCs w:val="20"/>
                <w:lang w:val="en-US"/>
              </w:rPr>
            </w:pPr>
            <w:r>
              <w:rPr>
                <w:rFonts w:asciiTheme="majorBidi" w:hAnsiTheme="majorBidi" w:cstheme="majorBidi"/>
                <w:sz w:val="20"/>
                <w:szCs w:val="20"/>
                <w:lang w:val="en-US"/>
              </w:rPr>
              <w:t>t table</w:t>
            </w:r>
          </w:p>
        </w:tc>
        <w:tc>
          <w:tcPr>
            <w:tcW w:w="8484" w:type="dxa"/>
            <w:gridSpan w:val="14"/>
          </w:tcPr>
          <w:p w:rsidR="00D4408B" w:rsidRDefault="00D4408B" w:rsidP="00EA1250">
            <w:pPr>
              <w:suppressAutoHyphens w:val="0"/>
              <w:jc w:val="center"/>
              <w:rPr>
                <w:rFonts w:asciiTheme="majorBidi" w:hAnsiTheme="majorBidi" w:cstheme="majorBidi"/>
                <w:sz w:val="26"/>
                <w:szCs w:val="26"/>
                <w:lang w:val="en-US"/>
              </w:rPr>
            </w:pPr>
            <w:r>
              <w:rPr>
                <w:rFonts w:asciiTheme="majorBidi" w:hAnsiTheme="majorBidi" w:cstheme="majorBidi"/>
                <w:sz w:val="20"/>
                <w:szCs w:val="20"/>
                <w:lang w:val="en-US"/>
              </w:rPr>
              <w:t>2.763262455</w:t>
            </w:r>
          </w:p>
        </w:tc>
      </w:tr>
      <w:tr w:rsidR="00D4408B" w:rsidTr="00EA1250">
        <w:trPr>
          <w:jc w:val="center"/>
        </w:trPr>
        <w:tc>
          <w:tcPr>
            <w:tcW w:w="866" w:type="dxa"/>
            <w:vAlign w:val="bottom"/>
          </w:tcPr>
          <w:p w:rsidR="00D4408B" w:rsidRDefault="00D4408B" w:rsidP="00EA1250">
            <w:pPr>
              <w:suppressAutoHyphens w:val="0"/>
              <w:jc w:val="center"/>
              <w:rPr>
                <w:rFonts w:asciiTheme="majorBidi" w:hAnsiTheme="majorBidi" w:cstheme="majorBidi"/>
                <w:sz w:val="20"/>
                <w:szCs w:val="20"/>
                <w:lang w:val="en-US"/>
              </w:rPr>
            </w:pPr>
            <w:r>
              <w:rPr>
                <w:rFonts w:asciiTheme="majorBidi" w:hAnsiTheme="majorBidi" w:cstheme="majorBidi"/>
                <w:sz w:val="20"/>
                <w:szCs w:val="20"/>
                <w:lang w:val="en-US"/>
              </w:rPr>
              <w:t>Ket</w:t>
            </w:r>
          </w:p>
        </w:tc>
        <w:tc>
          <w:tcPr>
            <w:tcW w:w="617"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6"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6"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lang w:val="en-US"/>
              </w:rPr>
              <w:t>UN</w:t>
            </w: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r>
    </w:tbl>
    <w:p w:rsidR="00D4408B" w:rsidRDefault="00D4408B" w:rsidP="00D4408B">
      <w:pPr>
        <w:suppressAutoHyphens w:val="0"/>
        <w:rPr>
          <w:rFonts w:asciiTheme="majorBidi" w:hAnsiTheme="majorBidi" w:cstheme="majorBidi"/>
          <w:b/>
          <w:bCs/>
          <w:sz w:val="26"/>
          <w:szCs w:val="26"/>
          <w:lang w:val="en-US"/>
        </w:rPr>
      </w:pPr>
    </w:p>
    <w:tbl>
      <w:tblPr>
        <w:tblStyle w:val="TableGrid"/>
        <w:tblW w:w="0" w:type="auto"/>
        <w:tblInd w:w="-5" w:type="dxa"/>
        <w:tblLayout w:type="fixed"/>
        <w:tblLook w:val="04A0" w:firstRow="1" w:lastRow="0" w:firstColumn="1" w:lastColumn="0" w:noHBand="0" w:noVBand="1"/>
      </w:tblPr>
      <w:tblGrid>
        <w:gridCol w:w="866"/>
        <w:gridCol w:w="617"/>
        <w:gridCol w:w="605"/>
        <w:gridCol w:w="606"/>
        <w:gridCol w:w="606"/>
        <w:gridCol w:w="605"/>
        <w:gridCol w:w="1213"/>
      </w:tblGrid>
      <w:tr w:rsidR="00D4408B" w:rsidTr="00EA1250">
        <w:tc>
          <w:tcPr>
            <w:tcW w:w="866" w:type="dxa"/>
            <w:vMerge w:val="restart"/>
            <w:vAlign w:val="center"/>
          </w:tcPr>
          <w:p w:rsidR="00D4408B" w:rsidRDefault="00D4408B" w:rsidP="00EA1250">
            <w:pPr>
              <w:suppressAutoHyphens w:val="0"/>
              <w:jc w:val="center"/>
              <w:rPr>
                <w:rFonts w:asciiTheme="majorBidi" w:hAnsiTheme="majorBidi" w:cstheme="majorBidi"/>
                <w:b/>
                <w:bCs/>
                <w:sz w:val="26"/>
                <w:szCs w:val="26"/>
                <w:lang w:val="en-US"/>
              </w:rPr>
            </w:pPr>
            <w:r>
              <w:rPr>
                <w:rFonts w:asciiTheme="majorBidi" w:hAnsiTheme="majorBidi" w:cstheme="majorBidi"/>
                <w:b/>
                <w:bCs/>
                <w:sz w:val="26"/>
                <w:szCs w:val="26"/>
                <w:lang w:val="en-US"/>
              </w:rPr>
              <w:t>Resp</w:t>
            </w:r>
          </w:p>
        </w:tc>
        <w:tc>
          <w:tcPr>
            <w:tcW w:w="4252" w:type="dxa"/>
            <w:gridSpan w:val="6"/>
          </w:tcPr>
          <w:p w:rsidR="00D4408B" w:rsidRDefault="00D4408B" w:rsidP="00EA1250">
            <w:pPr>
              <w:suppressAutoHyphens w:val="0"/>
              <w:jc w:val="center"/>
              <w:rPr>
                <w:rFonts w:asciiTheme="majorBidi" w:hAnsiTheme="majorBidi" w:cstheme="majorBidi"/>
                <w:b/>
                <w:bCs/>
                <w:sz w:val="26"/>
                <w:szCs w:val="26"/>
                <w:lang w:val="en-US"/>
              </w:rPr>
            </w:pPr>
            <w:r>
              <w:rPr>
                <w:rFonts w:asciiTheme="majorBidi" w:hAnsiTheme="majorBidi" w:cstheme="majorBidi"/>
                <w:b/>
                <w:bCs/>
                <w:sz w:val="26"/>
                <w:szCs w:val="26"/>
                <w:lang w:val="en-US"/>
              </w:rPr>
              <w:t>No. Item Pernyataan</w:t>
            </w:r>
          </w:p>
        </w:tc>
      </w:tr>
      <w:tr w:rsidR="00D4408B" w:rsidTr="00EA1250">
        <w:tc>
          <w:tcPr>
            <w:tcW w:w="866" w:type="dxa"/>
            <w:vMerge/>
          </w:tcPr>
          <w:p w:rsidR="00D4408B" w:rsidRDefault="00D4408B" w:rsidP="00EA1250">
            <w:pPr>
              <w:suppressAutoHyphens w:val="0"/>
              <w:rPr>
                <w:rFonts w:asciiTheme="majorBidi" w:hAnsiTheme="majorBidi" w:cstheme="majorBidi"/>
                <w:b/>
                <w:bCs/>
                <w:sz w:val="26"/>
                <w:szCs w:val="26"/>
                <w:lang w:val="en-US"/>
              </w:rPr>
            </w:pPr>
          </w:p>
        </w:tc>
        <w:tc>
          <w:tcPr>
            <w:tcW w:w="617"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15</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16</w:t>
            </w:r>
          </w:p>
        </w:tc>
        <w:tc>
          <w:tcPr>
            <w:tcW w:w="606"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17</w:t>
            </w:r>
          </w:p>
        </w:tc>
        <w:tc>
          <w:tcPr>
            <w:tcW w:w="606"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18</w:t>
            </w:r>
          </w:p>
        </w:tc>
        <w:tc>
          <w:tcPr>
            <w:tcW w:w="605"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19</w:t>
            </w:r>
          </w:p>
        </w:tc>
        <w:tc>
          <w:tcPr>
            <w:tcW w:w="1213" w:type="dxa"/>
          </w:tcPr>
          <w:p w:rsidR="00D4408B" w:rsidRDefault="00D4408B" w:rsidP="00EA1250">
            <w:pPr>
              <w:suppressAutoHyphens w:val="0"/>
              <w:jc w:val="center"/>
              <w:rPr>
                <w:rFonts w:asciiTheme="majorBidi" w:hAnsiTheme="majorBidi" w:cstheme="majorBidi"/>
                <w:b/>
                <w:bCs/>
                <w:sz w:val="22"/>
                <w:szCs w:val="22"/>
                <w:lang w:val="en-US"/>
              </w:rPr>
            </w:pPr>
            <w:r>
              <w:rPr>
                <w:rFonts w:asciiTheme="majorBidi" w:hAnsiTheme="majorBidi" w:cstheme="majorBidi"/>
                <w:b/>
                <w:bCs/>
                <w:sz w:val="22"/>
                <w:szCs w:val="22"/>
                <w:lang w:val="en-US"/>
              </w:rPr>
              <w:t>Jumlah</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58</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63</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3</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41</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4</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53</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5</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58</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6</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50</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7</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60</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8</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42</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9</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49</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10</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51</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11</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28</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12</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42</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13</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50</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14</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65</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15</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45</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16</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45</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17</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48</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18</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48</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19</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55</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20</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54</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21</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45</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22</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72</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23</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53</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24</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58</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25</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56</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26</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48</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27</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62</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28</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1</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47</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29</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3</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56</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b/>
                <w:bCs/>
                <w:lang w:val="en-US"/>
              </w:rPr>
            </w:pPr>
            <w:r>
              <w:rPr>
                <w:rFonts w:asciiTheme="majorBidi" w:hAnsiTheme="majorBidi" w:cstheme="majorBidi"/>
                <w:color w:val="000000"/>
              </w:rPr>
              <w:t>30</w:t>
            </w:r>
          </w:p>
        </w:tc>
        <w:tc>
          <w:tcPr>
            <w:tcW w:w="617"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2</w:t>
            </w:r>
          </w:p>
        </w:tc>
        <w:tc>
          <w:tcPr>
            <w:tcW w:w="606"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605"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4</w:t>
            </w:r>
          </w:p>
        </w:tc>
        <w:tc>
          <w:tcPr>
            <w:tcW w:w="1213" w:type="dxa"/>
          </w:tcPr>
          <w:p w:rsidR="00D4408B" w:rsidRDefault="00D4408B" w:rsidP="00EA1250">
            <w:pPr>
              <w:suppressAutoHyphens w:val="0"/>
              <w:jc w:val="center"/>
              <w:rPr>
                <w:rFonts w:asciiTheme="majorBidi" w:hAnsiTheme="majorBidi" w:cstheme="majorBidi"/>
                <w:sz w:val="22"/>
                <w:szCs w:val="22"/>
                <w:lang w:val="en-US"/>
              </w:rPr>
            </w:pPr>
            <w:r>
              <w:rPr>
                <w:rFonts w:asciiTheme="majorBidi" w:hAnsiTheme="majorBidi" w:cstheme="majorBidi"/>
                <w:sz w:val="22"/>
                <w:szCs w:val="22"/>
                <w:lang w:val="en-US"/>
              </w:rPr>
              <w:t>53</w:t>
            </w:r>
          </w:p>
        </w:tc>
      </w:tr>
      <w:tr w:rsidR="00D4408B" w:rsidTr="00EA1250">
        <w:tc>
          <w:tcPr>
            <w:tcW w:w="866" w:type="dxa"/>
            <w:vAlign w:val="bottom"/>
          </w:tcPr>
          <w:p w:rsidR="00D4408B" w:rsidRDefault="00D4408B" w:rsidP="00EA1250">
            <w:pPr>
              <w:suppressAutoHyphens w:val="0"/>
              <w:jc w:val="center"/>
              <w:rPr>
                <w:rFonts w:asciiTheme="majorBidi" w:hAnsiTheme="majorBidi" w:cstheme="majorBidi"/>
                <w:sz w:val="20"/>
                <w:szCs w:val="20"/>
                <w:lang w:val="en-US"/>
              </w:rPr>
            </w:pPr>
            <w:r>
              <w:rPr>
                <w:rFonts w:asciiTheme="majorBidi" w:hAnsiTheme="majorBidi" w:cstheme="majorBidi"/>
                <w:sz w:val="20"/>
                <w:szCs w:val="20"/>
                <w:lang w:val="en-US"/>
              </w:rPr>
              <w:t>r hitung</w:t>
            </w:r>
          </w:p>
        </w:tc>
        <w:tc>
          <w:tcPr>
            <w:tcW w:w="617"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0.529</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0.555</w:t>
            </w:r>
          </w:p>
        </w:tc>
        <w:tc>
          <w:tcPr>
            <w:tcW w:w="606"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0.4827</w:t>
            </w:r>
          </w:p>
        </w:tc>
        <w:tc>
          <w:tcPr>
            <w:tcW w:w="606"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0.4904</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0.507</w:t>
            </w:r>
          </w:p>
        </w:tc>
        <w:tc>
          <w:tcPr>
            <w:tcW w:w="1213" w:type="dxa"/>
            <w:vMerge w:val="restart"/>
            <w:vAlign w:val="center"/>
          </w:tcPr>
          <w:p w:rsidR="00D4408B" w:rsidRDefault="00D4408B" w:rsidP="00EA1250">
            <w:pPr>
              <w:jc w:val="center"/>
              <w:rPr>
                <w:rFonts w:asciiTheme="majorBidi" w:hAnsiTheme="majorBidi" w:cstheme="majorBidi"/>
                <w:sz w:val="14"/>
                <w:szCs w:val="14"/>
                <w:lang w:val="en-US"/>
              </w:rPr>
            </w:pPr>
          </w:p>
        </w:tc>
      </w:tr>
      <w:tr w:rsidR="00D4408B" w:rsidTr="00EA1250">
        <w:tc>
          <w:tcPr>
            <w:tcW w:w="866" w:type="dxa"/>
            <w:vAlign w:val="bottom"/>
          </w:tcPr>
          <w:p w:rsidR="00D4408B" w:rsidRDefault="00D4408B" w:rsidP="00EA1250">
            <w:pPr>
              <w:suppressAutoHyphens w:val="0"/>
              <w:jc w:val="center"/>
              <w:rPr>
                <w:rFonts w:asciiTheme="majorBidi" w:hAnsiTheme="majorBidi" w:cstheme="majorBidi"/>
                <w:sz w:val="20"/>
                <w:szCs w:val="20"/>
                <w:lang w:val="en-US"/>
              </w:rPr>
            </w:pPr>
            <w:r>
              <w:rPr>
                <w:rFonts w:asciiTheme="majorBidi" w:hAnsiTheme="majorBidi" w:cstheme="majorBidi"/>
                <w:sz w:val="20"/>
                <w:szCs w:val="20"/>
                <w:lang w:val="en-US"/>
              </w:rPr>
              <w:t>t hitung</w:t>
            </w:r>
          </w:p>
        </w:tc>
        <w:tc>
          <w:tcPr>
            <w:tcW w:w="617"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3.2984</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3.5307</w:t>
            </w:r>
          </w:p>
        </w:tc>
        <w:tc>
          <w:tcPr>
            <w:tcW w:w="606"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2.9167</w:t>
            </w:r>
          </w:p>
        </w:tc>
        <w:tc>
          <w:tcPr>
            <w:tcW w:w="606"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2.9777</w:t>
            </w:r>
          </w:p>
        </w:tc>
        <w:tc>
          <w:tcPr>
            <w:tcW w:w="605" w:type="dxa"/>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3.1126</w:t>
            </w:r>
          </w:p>
        </w:tc>
        <w:tc>
          <w:tcPr>
            <w:tcW w:w="1213" w:type="dxa"/>
            <w:vMerge/>
            <w:vAlign w:val="center"/>
          </w:tcPr>
          <w:p w:rsidR="00D4408B" w:rsidRDefault="00D4408B" w:rsidP="00EA1250">
            <w:pPr>
              <w:jc w:val="center"/>
              <w:rPr>
                <w:rFonts w:asciiTheme="majorBidi" w:hAnsiTheme="majorBidi" w:cstheme="majorBidi"/>
                <w:sz w:val="14"/>
                <w:szCs w:val="14"/>
                <w:lang w:val="en-US"/>
              </w:rPr>
            </w:pPr>
          </w:p>
        </w:tc>
      </w:tr>
      <w:tr w:rsidR="00D4408B" w:rsidTr="00EA1250">
        <w:tc>
          <w:tcPr>
            <w:tcW w:w="866" w:type="dxa"/>
            <w:vAlign w:val="bottom"/>
          </w:tcPr>
          <w:p w:rsidR="00D4408B" w:rsidRDefault="00D4408B" w:rsidP="00EA1250">
            <w:pPr>
              <w:suppressAutoHyphens w:val="0"/>
              <w:jc w:val="center"/>
              <w:rPr>
                <w:rFonts w:asciiTheme="majorBidi" w:hAnsiTheme="majorBidi" w:cstheme="majorBidi"/>
                <w:sz w:val="20"/>
                <w:szCs w:val="20"/>
                <w:lang w:val="en-US"/>
              </w:rPr>
            </w:pPr>
            <w:r>
              <w:rPr>
                <w:rFonts w:asciiTheme="majorBidi" w:hAnsiTheme="majorBidi" w:cstheme="majorBidi"/>
                <w:sz w:val="20"/>
                <w:szCs w:val="20"/>
                <w:lang w:val="en-US"/>
              </w:rPr>
              <w:t>t tabel</w:t>
            </w:r>
          </w:p>
        </w:tc>
        <w:tc>
          <w:tcPr>
            <w:tcW w:w="3039" w:type="dxa"/>
            <w:gridSpan w:val="5"/>
            <w:vAlign w:val="center"/>
          </w:tcPr>
          <w:p w:rsidR="00D4408B" w:rsidRDefault="00D4408B" w:rsidP="00EA1250">
            <w:pPr>
              <w:suppressAutoHyphens w:val="0"/>
              <w:jc w:val="center"/>
              <w:rPr>
                <w:rFonts w:asciiTheme="majorBidi" w:hAnsiTheme="majorBidi" w:cstheme="majorBidi"/>
                <w:sz w:val="14"/>
                <w:szCs w:val="14"/>
                <w:lang w:val="en-US"/>
              </w:rPr>
            </w:pPr>
            <w:r>
              <w:rPr>
                <w:rFonts w:asciiTheme="majorBidi" w:hAnsiTheme="majorBidi" w:cstheme="majorBidi"/>
                <w:sz w:val="14"/>
                <w:szCs w:val="14"/>
                <w:lang w:val="en-US"/>
              </w:rPr>
              <w:t>2.763262455</w:t>
            </w:r>
          </w:p>
        </w:tc>
        <w:tc>
          <w:tcPr>
            <w:tcW w:w="1213" w:type="dxa"/>
            <w:vMerge/>
            <w:vAlign w:val="center"/>
          </w:tcPr>
          <w:p w:rsidR="00D4408B" w:rsidRDefault="00D4408B" w:rsidP="00EA1250">
            <w:pPr>
              <w:jc w:val="center"/>
              <w:rPr>
                <w:rFonts w:asciiTheme="majorBidi" w:hAnsiTheme="majorBidi" w:cstheme="majorBidi"/>
                <w:sz w:val="14"/>
                <w:szCs w:val="14"/>
                <w:lang w:val="en-US"/>
              </w:rPr>
            </w:pPr>
          </w:p>
        </w:tc>
      </w:tr>
      <w:tr w:rsidR="00D4408B" w:rsidTr="00EA1250">
        <w:tc>
          <w:tcPr>
            <w:tcW w:w="866" w:type="dxa"/>
            <w:vAlign w:val="bottom"/>
          </w:tcPr>
          <w:p w:rsidR="00D4408B" w:rsidRDefault="00D4408B" w:rsidP="00EA1250">
            <w:pPr>
              <w:suppressAutoHyphens w:val="0"/>
              <w:jc w:val="center"/>
              <w:rPr>
                <w:rFonts w:asciiTheme="majorBidi" w:hAnsiTheme="majorBidi" w:cstheme="majorBidi"/>
                <w:sz w:val="20"/>
                <w:szCs w:val="20"/>
                <w:lang w:val="en-US"/>
              </w:rPr>
            </w:pPr>
            <w:r>
              <w:rPr>
                <w:rFonts w:asciiTheme="majorBidi" w:hAnsiTheme="majorBidi" w:cstheme="majorBidi"/>
                <w:sz w:val="20"/>
                <w:szCs w:val="20"/>
                <w:lang w:val="en-US"/>
              </w:rPr>
              <w:t>Ket</w:t>
            </w:r>
          </w:p>
        </w:tc>
        <w:tc>
          <w:tcPr>
            <w:tcW w:w="617"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6"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6"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605" w:type="dxa"/>
            <w:vAlign w:val="center"/>
          </w:tcPr>
          <w:p w:rsidR="00D4408B" w:rsidRDefault="00D4408B" w:rsidP="00EA1250">
            <w:pPr>
              <w:suppressAutoHyphens w:val="0"/>
              <w:jc w:val="center"/>
              <w:rPr>
                <w:rFonts w:asciiTheme="majorBidi" w:hAnsiTheme="majorBidi" w:cstheme="majorBidi"/>
                <w:b/>
                <w:bCs/>
                <w:sz w:val="12"/>
                <w:szCs w:val="12"/>
                <w:lang w:val="en-US"/>
              </w:rPr>
            </w:pPr>
            <w:r>
              <w:rPr>
                <w:rFonts w:asciiTheme="majorBidi" w:hAnsiTheme="majorBidi" w:cstheme="majorBidi"/>
                <w:color w:val="000000"/>
                <w:sz w:val="12"/>
                <w:szCs w:val="12"/>
              </w:rPr>
              <w:t>VALID</w:t>
            </w:r>
          </w:p>
        </w:tc>
        <w:tc>
          <w:tcPr>
            <w:tcW w:w="1213" w:type="dxa"/>
            <w:vMerge/>
            <w:vAlign w:val="center"/>
          </w:tcPr>
          <w:p w:rsidR="00D4408B" w:rsidRDefault="00D4408B" w:rsidP="00EA1250">
            <w:pPr>
              <w:suppressAutoHyphens w:val="0"/>
              <w:jc w:val="center"/>
              <w:rPr>
                <w:rFonts w:asciiTheme="majorBidi" w:hAnsiTheme="majorBidi" w:cstheme="majorBidi"/>
                <w:b/>
                <w:bCs/>
                <w:sz w:val="12"/>
                <w:szCs w:val="12"/>
                <w:lang w:val="en-US"/>
              </w:rPr>
            </w:pPr>
          </w:p>
        </w:tc>
      </w:tr>
    </w:tbl>
    <w:p w:rsidR="00D4408B" w:rsidRDefault="00D4408B" w:rsidP="00D4408B">
      <w:pPr>
        <w:suppressAutoHyphens w:val="0"/>
        <w:rPr>
          <w:rFonts w:asciiTheme="majorBidi" w:hAnsiTheme="majorBidi" w:cstheme="majorBidi"/>
          <w:b/>
          <w:bCs/>
          <w:sz w:val="26"/>
          <w:szCs w:val="26"/>
          <w:lang w:val="en-US"/>
        </w:rPr>
      </w:pPr>
    </w:p>
    <w:p w:rsidR="00D4408B" w:rsidRDefault="00D4408B" w:rsidP="00D4408B">
      <w:pPr>
        <w:pStyle w:val="ListParagraph"/>
        <w:suppressAutoHyphens w:val="0"/>
        <w:ind w:left="709"/>
        <w:rPr>
          <w:rFonts w:asciiTheme="majorBidi" w:hAnsiTheme="majorBidi" w:cstheme="majorBidi"/>
          <w:b/>
          <w:bCs/>
          <w:sz w:val="26"/>
          <w:szCs w:val="26"/>
          <w:lang w:val="en-US"/>
        </w:rPr>
      </w:pPr>
    </w:p>
    <w:p w:rsidR="00D4408B" w:rsidRDefault="00D4408B" w:rsidP="00D4408B">
      <w:pPr>
        <w:pStyle w:val="ListParagraph"/>
        <w:suppressAutoHyphens w:val="0"/>
        <w:ind w:left="709"/>
        <w:rPr>
          <w:rFonts w:asciiTheme="majorBidi" w:hAnsiTheme="majorBidi" w:cstheme="majorBidi"/>
          <w:b/>
          <w:bCs/>
          <w:sz w:val="26"/>
          <w:szCs w:val="26"/>
          <w:lang w:val="en-US"/>
        </w:rPr>
      </w:pPr>
    </w:p>
    <w:p w:rsidR="00D4408B" w:rsidRDefault="00D4408B" w:rsidP="00D4408B">
      <w:pPr>
        <w:pStyle w:val="ListParagraph"/>
        <w:suppressAutoHyphens w:val="0"/>
        <w:ind w:left="709"/>
        <w:rPr>
          <w:rFonts w:asciiTheme="majorBidi" w:hAnsiTheme="majorBidi" w:cstheme="majorBidi"/>
          <w:b/>
          <w:bCs/>
          <w:sz w:val="26"/>
          <w:szCs w:val="26"/>
          <w:lang w:val="en-US"/>
        </w:rPr>
      </w:pPr>
    </w:p>
    <w:tbl>
      <w:tblPr>
        <w:tblW w:w="0" w:type="auto"/>
        <w:tblCellMar>
          <w:left w:w="0" w:type="dxa"/>
          <w:right w:w="0" w:type="dxa"/>
        </w:tblCellMar>
        <w:tblLook w:val="04A0" w:firstRow="1" w:lastRow="0" w:firstColumn="1" w:lastColumn="0" w:noHBand="0" w:noVBand="1"/>
      </w:tblPr>
      <w:tblGrid>
        <w:gridCol w:w="2071"/>
        <w:gridCol w:w="1777"/>
      </w:tblGrid>
      <w:tr w:rsidR="00D4408B" w:rsidTr="00EA1250">
        <w:trPr>
          <w:tblHeader/>
        </w:trPr>
        <w:tc>
          <w:tcPr>
            <w:tcW w:w="3848" w:type="dxa"/>
            <w:gridSpan w:val="2"/>
            <w:tcBorders>
              <w:top w:val="nil"/>
              <w:left w:val="nil"/>
              <w:bottom w:val="single" w:sz="6" w:space="0" w:color="000000"/>
              <w:right w:val="nil"/>
            </w:tcBorders>
            <w:tcMar>
              <w:top w:w="90" w:type="dxa"/>
              <w:left w:w="0" w:type="dxa"/>
              <w:bottom w:w="90" w:type="dxa"/>
              <w:right w:w="150" w:type="dxa"/>
            </w:tcMar>
            <w:vAlign w:val="center"/>
          </w:tcPr>
          <w:p w:rsidR="00D4408B" w:rsidRDefault="00D4408B" w:rsidP="00EA1250">
            <w:pPr>
              <w:rPr>
                <w:rFonts w:asciiTheme="majorBidi" w:hAnsiTheme="majorBidi" w:cstheme="majorBidi"/>
                <w:color w:val="000000"/>
                <w:kern w:val="2"/>
                <w:lang w:val="zh-CN"/>
                <w14:ligatures w14:val="standardContextual"/>
              </w:rPr>
            </w:pPr>
            <w:r>
              <w:rPr>
                <w:rFonts w:asciiTheme="majorBidi" w:hAnsiTheme="majorBidi" w:cstheme="majorBidi"/>
                <w:i/>
                <w:iCs/>
                <w:color w:val="000000"/>
                <w:kern w:val="2"/>
                <w:lang w:val="zh-CN"/>
                <w14:ligatures w14:val="standardContextual"/>
              </w:rPr>
              <w:lastRenderedPageBreak/>
              <w:t>Reliability Statistics</w:t>
            </w:r>
            <w:r>
              <w:rPr>
                <w:rFonts w:asciiTheme="majorBidi" w:hAnsiTheme="majorBidi" w:cstheme="majorBidi"/>
                <w:color w:val="000000"/>
                <w:kern w:val="2"/>
                <w:lang w:val="zh-CN"/>
                <w14:ligatures w14:val="standardContextual"/>
              </w:rPr>
              <w:t xml:space="preserve"> </w:t>
            </w:r>
          </w:p>
        </w:tc>
      </w:tr>
      <w:tr w:rsidR="00D4408B" w:rsidTr="00EA1250">
        <w:trPr>
          <w:tblHeader/>
        </w:trPr>
        <w:tc>
          <w:tcPr>
            <w:tcW w:w="0" w:type="auto"/>
            <w:tcBorders>
              <w:top w:val="nil"/>
              <w:left w:val="nil"/>
              <w:bottom w:val="single" w:sz="6" w:space="0" w:color="000000"/>
              <w:right w:val="nil"/>
            </w:tcBorders>
            <w:tcMar>
              <w:top w:w="45" w:type="dxa"/>
              <w:left w:w="180" w:type="dxa"/>
              <w:bottom w:w="45" w:type="dxa"/>
              <w:right w:w="180" w:type="dxa"/>
            </w:tcMar>
            <w:vAlign w:val="center"/>
          </w:tcPr>
          <w:p w:rsidR="00D4408B" w:rsidRDefault="00D4408B" w:rsidP="00EA1250">
            <w:pPr>
              <w:jc w:val="center"/>
              <w:rPr>
                <w:rFonts w:asciiTheme="majorBidi" w:eastAsia="SimSun" w:hAnsiTheme="majorBidi" w:cstheme="majorBidi"/>
                <w:color w:val="000000"/>
                <w:kern w:val="2"/>
                <w:lang w:val="en-US"/>
                <w14:ligatures w14:val="standardContextual"/>
              </w:rPr>
            </w:pPr>
            <w:r>
              <w:rPr>
                <w:rFonts w:asciiTheme="majorBidi" w:hAnsiTheme="majorBidi" w:cstheme="majorBidi"/>
                <w:color w:val="000000"/>
                <w:kern w:val="2"/>
                <w:lang w:val="zh-CN"/>
                <w14:ligatures w14:val="standardContextual"/>
              </w:rPr>
              <w:t xml:space="preserve">Cronbach's </w:t>
            </w:r>
            <w:r>
              <w:rPr>
                <w:rFonts w:asciiTheme="majorBidi" w:hAnsiTheme="majorBidi" w:cstheme="majorBidi"/>
                <w:color w:val="000000"/>
                <w:kern w:val="2"/>
                <w:lang w:val="en-US"/>
                <w14:ligatures w14:val="standardContextual"/>
              </w:rPr>
              <w:t>Alpha</w:t>
            </w:r>
          </w:p>
        </w:tc>
        <w:tc>
          <w:tcPr>
            <w:tcW w:w="1771" w:type="dxa"/>
            <w:tcBorders>
              <w:top w:val="nil"/>
              <w:left w:val="nil"/>
              <w:bottom w:val="single" w:sz="6" w:space="0" w:color="000000"/>
              <w:right w:val="nil"/>
            </w:tcBorders>
            <w:tcMar>
              <w:top w:w="45" w:type="dxa"/>
              <w:left w:w="180" w:type="dxa"/>
              <w:bottom w:w="45" w:type="dxa"/>
              <w:right w:w="180" w:type="dxa"/>
            </w:tcMar>
            <w:vAlign w:val="center"/>
          </w:tcPr>
          <w:p w:rsidR="00D4408B" w:rsidRDefault="00D4408B" w:rsidP="00EA1250">
            <w:pPr>
              <w:jc w:val="center"/>
              <w:rPr>
                <w:rFonts w:asciiTheme="majorBidi" w:hAnsiTheme="majorBidi" w:cstheme="majorBidi"/>
                <w:color w:val="000000"/>
                <w:kern w:val="2"/>
                <w:lang w:val="en-US"/>
                <w14:ligatures w14:val="standardContextual"/>
              </w:rPr>
            </w:pPr>
            <w:r>
              <w:rPr>
                <w:rFonts w:asciiTheme="majorBidi" w:hAnsiTheme="majorBidi" w:cstheme="majorBidi"/>
                <w:color w:val="000000"/>
                <w:kern w:val="2"/>
                <w:lang w:val="en-US"/>
                <w14:ligatures w14:val="standardContextual"/>
              </w:rPr>
              <w:t>N of items</w:t>
            </w:r>
          </w:p>
        </w:tc>
      </w:tr>
      <w:tr w:rsidR="00D4408B" w:rsidTr="00EA1250">
        <w:trPr>
          <w:trHeight w:val="139"/>
        </w:trPr>
        <w:tc>
          <w:tcPr>
            <w:tcW w:w="0" w:type="auto"/>
            <w:tcBorders>
              <w:top w:val="nil"/>
              <w:left w:val="nil"/>
              <w:bottom w:val="single" w:sz="12" w:space="0" w:color="000000"/>
              <w:right w:val="nil"/>
            </w:tcBorders>
            <w:tcMar>
              <w:top w:w="15" w:type="dxa"/>
              <w:left w:w="15" w:type="dxa"/>
              <w:bottom w:w="15" w:type="dxa"/>
              <w:right w:w="15" w:type="dxa"/>
            </w:tcMar>
            <w:vAlign w:val="center"/>
          </w:tcPr>
          <w:p w:rsidR="00D4408B" w:rsidRDefault="00D4408B" w:rsidP="00EA1250">
            <w:pPr>
              <w:ind w:right="480"/>
              <w:jc w:val="right"/>
              <w:rPr>
                <w:rFonts w:asciiTheme="majorBidi" w:hAnsiTheme="majorBidi" w:cstheme="majorBidi"/>
                <w:kern w:val="2"/>
                <w:lang w:val="en-US"/>
                <w14:ligatures w14:val="standardContextual"/>
              </w:rPr>
            </w:pPr>
            <w:r>
              <w:rPr>
                <w:rFonts w:asciiTheme="majorBidi" w:hAnsiTheme="majorBidi" w:cstheme="majorBidi"/>
                <w:kern w:val="2"/>
                <w:lang w:val="en-US"/>
                <w14:ligatures w14:val="standardContextual"/>
              </w:rPr>
              <w:t>0.869</w:t>
            </w:r>
          </w:p>
        </w:tc>
        <w:tc>
          <w:tcPr>
            <w:tcW w:w="1771" w:type="dxa"/>
            <w:tcBorders>
              <w:top w:val="nil"/>
              <w:left w:val="nil"/>
              <w:bottom w:val="single" w:sz="12" w:space="0" w:color="000000"/>
              <w:right w:val="nil"/>
            </w:tcBorders>
            <w:vAlign w:val="center"/>
          </w:tcPr>
          <w:p w:rsidR="00D4408B" w:rsidRDefault="00D4408B" w:rsidP="00EA1250">
            <w:pPr>
              <w:ind w:right="480"/>
              <w:jc w:val="right"/>
              <w:rPr>
                <w:rFonts w:asciiTheme="majorBidi" w:hAnsiTheme="majorBidi" w:cstheme="majorBidi"/>
                <w:kern w:val="2"/>
                <w:lang w:val="en-US"/>
                <w14:ligatures w14:val="standardContextual"/>
              </w:rPr>
            </w:pPr>
            <w:r>
              <w:rPr>
                <w:rFonts w:asciiTheme="majorBidi" w:hAnsiTheme="majorBidi" w:cstheme="majorBidi"/>
                <w:kern w:val="2"/>
                <w:lang w:val="en-US"/>
                <w14:ligatures w14:val="standardContextual"/>
              </w:rPr>
              <w:t>18</w:t>
            </w:r>
          </w:p>
        </w:tc>
      </w:tr>
    </w:tbl>
    <w:p w:rsidR="00D4408B" w:rsidRDefault="00D4408B" w:rsidP="00D4408B">
      <w:pPr>
        <w:suppressAutoHyphens w:val="0"/>
        <w:rPr>
          <w:rFonts w:asciiTheme="majorBidi" w:hAnsiTheme="majorBidi" w:cstheme="majorBidi"/>
          <w:b/>
          <w:bCs/>
          <w:sz w:val="26"/>
          <w:szCs w:val="26"/>
          <w:lang w:val="en-US"/>
        </w:rPr>
      </w:pPr>
    </w:p>
    <w:p w:rsidR="00D4408B" w:rsidRDefault="00D4408B" w:rsidP="00D4408B">
      <w:pPr>
        <w:pStyle w:val="ListParagraph"/>
        <w:numPr>
          <w:ilvl w:val="3"/>
          <w:numId w:val="6"/>
        </w:numPr>
        <w:suppressAutoHyphens w:val="0"/>
        <w:ind w:left="709"/>
        <w:rPr>
          <w:rFonts w:asciiTheme="majorBidi" w:hAnsiTheme="majorBidi" w:cstheme="majorBidi"/>
          <w:b/>
          <w:bCs/>
          <w:sz w:val="26"/>
          <w:szCs w:val="26"/>
        </w:rPr>
      </w:pPr>
      <w:r>
        <w:rPr>
          <w:rFonts w:asciiTheme="majorBidi" w:eastAsia="Calibri" w:hAnsiTheme="majorBidi" w:cstheme="majorBidi"/>
          <w:b/>
          <w:bCs/>
          <w:sz w:val="26"/>
          <w:szCs w:val="26"/>
        </w:rPr>
        <w:t>Uji Normalitas</w:t>
      </w:r>
    </w:p>
    <w:tbl>
      <w:tblPr>
        <w:tblW w:w="4395" w:type="dxa"/>
        <w:tblInd w:w="20" w:type="dxa"/>
        <w:tblBorders>
          <w:top w:val="single" w:sz="12" w:space="0" w:color="auto"/>
          <w:bottom w:val="single" w:sz="12" w:space="0" w:color="auto"/>
          <w:insideH w:val="single" w:sz="12" w:space="0" w:color="auto"/>
        </w:tblBorders>
        <w:tblLook w:val="04A0" w:firstRow="1" w:lastRow="0" w:firstColumn="1" w:lastColumn="0" w:noHBand="0" w:noVBand="1"/>
      </w:tblPr>
      <w:tblGrid>
        <w:gridCol w:w="2835"/>
        <w:gridCol w:w="1560"/>
      </w:tblGrid>
      <w:tr w:rsidR="00D4408B" w:rsidTr="00EA1250">
        <w:trPr>
          <w:trHeight w:val="424"/>
        </w:trPr>
        <w:tc>
          <w:tcPr>
            <w:tcW w:w="2835" w:type="dxa"/>
            <w:shd w:val="clear" w:color="auto" w:fill="auto"/>
            <w:vAlign w:val="center"/>
          </w:tcPr>
          <w:p w:rsidR="00D4408B" w:rsidRDefault="00D4408B" w:rsidP="00EA1250">
            <w:pPr>
              <w:jc w:val="center"/>
              <w:rPr>
                <w:rFonts w:asciiTheme="majorBidi" w:hAnsiTheme="majorBidi" w:cstheme="majorBidi"/>
                <w:color w:val="000000"/>
                <w:lang w:val="zh-CN"/>
              </w:rPr>
            </w:pPr>
            <w:r>
              <w:rPr>
                <w:rFonts w:asciiTheme="majorBidi" w:hAnsiTheme="majorBidi" w:cstheme="majorBidi"/>
                <w:color w:val="000000"/>
                <w:lang w:val="zh-CN"/>
              </w:rPr>
              <w:t>Shapiro-Wilk</w:t>
            </w:r>
          </w:p>
        </w:tc>
        <w:tc>
          <w:tcPr>
            <w:tcW w:w="1560" w:type="dxa"/>
            <w:shd w:val="clear" w:color="auto" w:fill="auto"/>
            <w:vAlign w:val="center"/>
          </w:tcPr>
          <w:p w:rsidR="00D4408B" w:rsidRDefault="00D4408B" w:rsidP="00EA1250">
            <w:pPr>
              <w:jc w:val="center"/>
              <w:rPr>
                <w:rFonts w:asciiTheme="majorBidi" w:hAnsiTheme="majorBidi" w:cstheme="majorBidi"/>
                <w:color w:val="000000"/>
                <w:lang w:val="zh-CN"/>
              </w:rPr>
            </w:pPr>
            <w:r>
              <w:rPr>
                <w:rFonts w:asciiTheme="majorBidi" w:hAnsiTheme="majorBidi" w:cstheme="majorBidi"/>
                <w:color w:val="000000"/>
                <w:lang w:val="zh-CN"/>
              </w:rPr>
              <w:t>P</w:t>
            </w:r>
          </w:p>
        </w:tc>
      </w:tr>
      <w:tr w:rsidR="00D4408B" w:rsidTr="00EA1250">
        <w:trPr>
          <w:trHeight w:val="403"/>
        </w:trPr>
        <w:tc>
          <w:tcPr>
            <w:tcW w:w="2835" w:type="dxa"/>
            <w:shd w:val="clear" w:color="auto" w:fill="auto"/>
            <w:vAlign w:val="center"/>
          </w:tcPr>
          <w:p w:rsidR="00D4408B" w:rsidRDefault="00D4408B" w:rsidP="00EA1250">
            <w:pPr>
              <w:jc w:val="center"/>
              <w:rPr>
                <w:rFonts w:asciiTheme="majorBidi" w:hAnsiTheme="majorBidi" w:cstheme="majorBidi"/>
                <w:color w:val="000000"/>
                <w:lang w:val="zh-CN"/>
              </w:rPr>
            </w:pPr>
            <w:r>
              <w:rPr>
                <w:rFonts w:asciiTheme="majorBidi" w:hAnsiTheme="majorBidi" w:cstheme="majorBidi"/>
                <w:color w:val="000000"/>
                <w:lang w:val="zh-CN"/>
              </w:rPr>
              <w:t>0.992</w:t>
            </w:r>
          </w:p>
        </w:tc>
        <w:tc>
          <w:tcPr>
            <w:tcW w:w="1560" w:type="dxa"/>
            <w:shd w:val="clear" w:color="auto" w:fill="auto"/>
            <w:vAlign w:val="center"/>
          </w:tcPr>
          <w:p w:rsidR="00D4408B" w:rsidRDefault="00D4408B" w:rsidP="00EA1250">
            <w:pPr>
              <w:jc w:val="center"/>
              <w:rPr>
                <w:rFonts w:asciiTheme="majorBidi" w:hAnsiTheme="majorBidi" w:cstheme="majorBidi"/>
                <w:color w:val="000000"/>
                <w:lang w:val="zh-CN"/>
              </w:rPr>
            </w:pPr>
            <w:r>
              <w:rPr>
                <w:rFonts w:asciiTheme="majorBidi" w:hAnsiTheme="majorBidi" w:cstheme="majorBidi"/>
                <w:color w:val="000000"/>
                <w:lang w:val="zh-CN"/>
              </w:rPr>
              <w:t>0.126</w:t>
            </w:r>
          </w:p>
        </w:tc>
      </w:tr>
    </w:tbl>
    <w:p w:rsidR="00D4408B" w:rsidRDefault="00D4408B" w:rsidP="00D4408B">
      <w:pPr>
        <w:pStyle w:val="ListParagraph"/>
        <w:suppressAutoHyphens w:val="0"/>
        <w:ind w:left="709"/>
        <w:rPr>
          <w:rFonts w:asciiTheme="majorBidi" w:hAnsiTheme="majorBidi" w:cstheme="majorBidi"/>
          <w:b/>
          <w:bCs/>
          <w:sz w:val="26"/>
          <w:szCs w:val="26"/>
          <w:lang w:val="en-US"/>
        </w:rPr>
      </w:pPr>
    </w:p>
    <w:p w:rsidR="00D4408B" w:rsidRDefault="00D4408B" w:rsidP="00D4408B">
      <w:pPr>
        <w:pStyle w:val="ListParagraph"/>
        <w:numPr>
          <w:ilvl w:val="3"/>
          <w:numId w:val="6"/>
        </w:numPr>
        <w:suppressAutoHyphens w:val="0"/>
        <w:ind w:left="709"/>
        <w:rPr>
          <w:rFonts w:asciiTheme="majorBidi" w:hAnsiTheme="majorBidi" w:cstheme="majorBidi"/>
          <w:b/>
          <w:bCs/>
          <w:sz w:val="26"/>
          <w:szCs w:val="26"/>
        </w:rPr>
      </w:pPr>
      <w:r>
        <w:rPr>
          <w:rFonts w:asciiTheme="majorBidi" w:eastAsia="Calibri" w:hAnsiTheme="majorBidi" w:cstheme="majorBidi"/>
          <w:b/>
          <w:bCs/>
          <w:sz w:val="26"/>
          <w:szCs w:val="26"/>
        </w:rPr>
        <w:t>Uji Linieritas</w:t>
      </w:r>
    </w:p>
    <w:tbl>
      <w:tblPr>
        <w:tblW w:w="4678" w:type="dxa"/>
        <w:tblLook w:val="04A0" w:firstRow="1" w:lastRow="0" w:firstColumn="1" w:lastColumn="0" w:noHBand="0" w:noVBand="1"/>
      </w:tblPr>
      <w:tblGrid>
        <w:gridCol w:w="4111"/>
        <w:gridCol w:w="636"/>
      </w:tblGrid>
      <w:tr w:rsidR="00D4408B" w:rsidTr="00EA1250">
        <w:trPr>
          <w:trHeight w:val="300"/>
        </w:trPr>
        <w:tc>
          <w:tcPr>
            <w:tcW w:w="4111" w:type="dxa"/>
            <w:tcBorders>
              <w:top w:val="single" w:sz="12" w:space="0" w:color="auto"/>
              <w:left w:val="nil"/>
              <w:bottom w:val="single" w:sz="12" w:space="0" w:color="auto"/>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Deviation From Linearity</w:t>
            </w:r>
          </w:p>
        </w:tc>
        <w:tc>
          <w:tcPr>
            <w:tcW w:w="567" w:type="dxa"/>
            <w:tcBorders>
              <w:top w:val="single" w:sz="12" w:space="0" w:color="auto"/>
              <w:left w:val="nil"/>
              <w:bottom w:val="single" w:sz="12" w:space="0" w:color="auto"/>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P</w:t>
            </w:r>
          </w:p>
        </w:tc>
      </w:tr>
      <w:tr w:rsidR="00D4408B" w:rsidTr="00EA1250">
        <w:trPr>
          <w:trHeight w:val="300"/>
        </w:trPr>
        <w:tc>
          <w:tcPr>
            <w:tcW w:w="4111" w:type="dxa"/>
            <w:tcBorders>
              <w:top w:val="single" w:sz="12" w:space="0" w:color="auto"/>
              <w:left w:val="nil"/>
              <w:bottom w:val="nil"/>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Keterlibatan Orang Tua – Religiusitas</w:t>
            </w:r>
          </w:p>
        </w:tc>
        <w:tc>
          <w:tcPr>
            <w:tcW w:w="567" w:type="dxa"/>
            <w:tcBorders>
              <w:top w:val="single" w:sz="12" w:space="0" w:color="auto"/>
              <w:left w:val="nil"/>
              <w:bottom w:val="nil"/>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0,63</w:t>
            </w:r>
          </w:p>
        </w:tc>
      </w:tr>
      <w:tr w:rsidR="00D4408B" w:rsidTr="00EA1250">
        <w:trPr>
          <w:trHeight w:val="300"/>
        </w:trPr>
        <w:tc>
          <w:tcPr>
            <w:tcW w:w="4111" w:type="dxa"/>
            <w:tcBorders>
              <w:top w:val="nil"/>
              <w:left w:val="nil"/>
              <w:bottom w:val="single" w:sz="12" w:space="0" w:color="auto"/>
              <w:right w:val="nil"/>
            </w:tcBorders>
            <w:shd w:val="clear" w:color="auto" w:fill="auto"/>
            <w:noWrap/>
            <w:vAlign w:val="bottom"/>
          </w:tcPr>
          <w:p w:rsidR="00D4408B" w:rsidRDefault="00D4408B" w:rsidP="00EA1250">
            <w:pPr>
              <w:rPr>
                <w:rFonts w:asciiTheme="majorBidi" w:hAnsiTheme="majorBidi" w:cstheme="majorBidi"/>
                <w:color w:val="000000"/>
                <w:lang w:val="en-US"/>
              </w:rPr>
            </w:pPr>
            <w:r>
              <w:rPr>
                <w:rFonts w:asciiTheme="majorBidi" w:hAnsiTheme="majorBidi" w:cstheme="majorBidi"/>
                <w:color w:val="000000"/>
                <w:lang w:val="en-US"/>
              </w:rPr>
              <w:t xml:space="preserve">Keterlibatan Orang Tua – </w:t>
            </w:r>
            <w:r>
              <w:rPr>
                <w:rFonts w:asciiTheme="majorBidi" w:hAnsiTheme="majorBidi" w:cstheme="majorBidi"/>
                <w:i/>
                <w:color w:val="000000"/>
                <w:lang w:val="en-US"/>
              </w:rPr>
              <w:t>Self-Esteem</w:t>
            </w:r>
          </w:p>
        </w:tc>
        <w:tc>
          <w:tcPr>
            <w:tcW w:w="567" w:type="dxa"/>
            <w:tcBorders>
              <w:top w:val="nil"/>
              <w:left w:val="nil"/>
              <w:bottom w:val="single" w:sz="12" w:space="0" w:color="auto"/>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0,52</w:t>
            </w:r>
          </w:p>
        </w:tc>
      </w:tr>
    </w:tbl>
    <w:p w:rsidR="00D4408B" w:rsidRDefault="00D4408B" w:rsidP="00D4408B">
      <w:pPr>
        <w:suppressAutoHyphens w:val="0"/>
        <w:rPr>
          <w:rFonts w:asciiTheme="majorBidi" w:hAnsiTheme="majorBidi" w:cstheme="majorBidi"/>
          <w:b/>
          <w:bCs/>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38"/>
        <w:gridCol w:w="4088"/>
      </w:tblGrid>
      <w:tr w:rsidR="00D4408B" w:rsidTr="00EA1250">
        <w:trPr>
          <w:trHeight w:val="2673"/>
        </w:trPr>
        <w:tc>
          <w:tcPr>
            <w:tcW w:w="4138" w:type="dxa"/>
          </w:tcPr>
          <w:p w:rsidR="00D4408B" w:rsidRDefault="00D4408B" w:rsidP="00EA1250">
            <w:pPr>
              <w:pStyle w:val="ListParagraph"/>
              <w:ind w:left="0"/>
              <w:jc w:val="center"/>
              <w:rPr>
                <w:rFonts w:asciiTheme="majorBidi" w:eastAsia="Arial" w:hAnsiTheme="majorBidi" w:cstheme="majorBidi"/>
                <w:sz w:val="20"/>
                <w:szCs w:val="20"/>
              </w:rPr>
            </w:pPr>
            <w:r>
              <w:rPr>
                <w:rFonts w:asciiTheme="majorBidi" w:eastAsia="Arial" w:hAnsiTheme="majorBidi" w:cstheme="majorBidi"/>
                <w:sz w:val="20"/>
                <w:szCs w:val="20"/>
              </w:rPr>
              <w:t>Uji Linearitas Religiusitas dengan Keterlibatan Orang Tua</w:t>
            </w:r>
          </w:p>
          <w:p w:rsidR="00D4408B" w:rsidRDefault="00D4408B" w:rsidP="00EA1250">
            <w:pPr>
              <w:pStyle w:val="ListParagraph"/>
              <w:ind w:left="0"/>
              <w:jc w:val="both"/>
              <w:rPr>
                <w:rFonts w:asciiTheme="majorBidi" w:eastAsia="Arial" w:hAnsiTheme="majorBidi" w:cstheme="majorBidi"/>
                <w:b/>
                <w:sz w:val="20"/>
                <w:szCs w:val="20"/>
              </w:rPr>
            </w:pPr>
            <w:r>
              <w:rPr>
                <w:rFonts w:asciiTheme="majorBidi" w:hAnsiTheme="majorBidi" w:cstheme="majorBidi"/>
                <w:b/>
                <w:bCs/>
                <w:noProof/>
                <w:sz w:val="20"/>
                <w:szCs w:val="20"/>
                <w:lang w:val="en-US" w:eastAsia="en-US"/>
              </w:rPr>
              <w:drawing>
                <wp:inline distT="0" distB="0" distL="0" distR="0" wp14:anchorId="2B56F709" wp14:editId="424FE412">
                  <wp:extent cx="2397125" cy="1809750"/>
                  <wp:effectExtent l="0" t="0" r="3175" b="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8" cstate="print"/>
                          <a:srcRect/>
                          <a:stretch>
                            <a:fillRect/>
                          </a:stretch>
                        </pic:blipFill>
                        <pic:spPr>
                          <a:xfrm>
                            <a:off x="0" y="0"/>
                            <a:ext cx="2397451" cy="1809750"/>
                          </a:xfrm>
                          <a:prstGeom prst="rect">
                            <a:avLst/>
                          </a:prstGeom>
                          <a:ln>
                            <a:noFill/>
                          </a:ln>
                        </pic:spPr>
                      </pic:pic>
                    </a:graphicData>
                  </a:graphic>
                </wp:inline>
              </w:drawing>
            </w:r>
          </w:p>
        </w:tc>
        <w:tc>
          <w:tcPr>
            <w:tcW w:w="4088" w:type="dxa"/>
          </w:tcPr>
          <w:p w:rsidR="00D4408B" w:rsidRDefault="00D4408B" w:rsidP="00EA1250">
            <w:pPr>
              <w:pStyle w:val="ListParagraph"/>
              <w:ind w:left="0"/>
              <w:jc w:val="center"/>
              <w:rPr>
                <w:rFonts w:asciiTheme="majorBidi" w:eastAsia="Arial" w:hAnsiTheme="majorBidi" w:cstheme="majorBidi"/>
                <w:sz w:val="20"/>
                <w:szCs w:val="20"/>
              </w:rPr>
            </w:pPr>
            <w:r>
              <w:rPr>
                <w:rFonts w:asciiTheme="majorBidi" w:eastAsia="Arial" w:hAnsiTheme="majorBidi" w:cstheme="majorBidi"/>
                <w:sz w:val="20"/>
                <w:szCs w:val="20"/>
              </w:rPr>
              <w:t xml:space="preserve">Uji Linearitas </w:t>
            </w:r>
            <w:r>
              <w:rPr>
                <w:rFonts w:asciiTheme="majorBidi" w:eastAsia="Arial" w:hAnsiTheme="majorBidi" w:cstheme="majorBidi"/>
                <w:i/>
                <w:sz w:val="20"/>
                <w:szCs w:val="20"/>
              </w:rPr>
              <w:t>Self</w:t>
            </w:r>
            <w:r>
              <w:rPr>
                <w:rFonts w:asciiTheme="majorBidi" w:eastAsia="Arial" w:hAnsiTheme="majorBidi" w:cstheme="majorBidi"/>
                <w:i/>
                <w:sz w:val="20"/>
                <w:szCs w:val="20"/>
                <w:lang w:val="en-US"/>
              </w:rPr>
              <w:t>-</w:t>
            </w:r>
            <w:r>
              <w:rPr>
                <w:rFonts w:asciiTheme="majorBidi" w:eastAsia="Arial" w:hAnsiTheme="majorBidi" w:cstheme="majorBidi"/>
                <w:i/>
                <w:sz w:val="20"/>
                <w:szCs w:val="20"/>
              </w:rPr>
              <w:t>Esteem</w:t>
            </w:r>
            <w:r>
              <w:rPr>
                <w:rFonts w:asciiTheme="majorBidi" w:eastAsia="Arial" w:hAnsiTheme="majorBidi" w:cstheme="majorBidi"/>
                <w:sz w:val="20"/>
                <w:szCs w:val="20"/>
              </w:rPr>
              <w:t xml:space="preserve"> dengan Keterlibatan Orang Tua</w:t>
            </w:r>
          </w:p>
          <w:p w:rsidR="00D4408B" w:rsidRDefault="00D4408B" w:rsidP="00EA1250">
            <w:pPr>
              <w:pStyle w:val="ListParagraph"/>
              <w:ind w:left="0"/>
              <w:jc w:val="both"/>
              <w:rPr>
                <w:rFonts w:asciiTheme="majorBidi" w:eastAsia="Arial" w:hAnsiTheme="majorBidi" w:cstheme="majorBidi"/>
                <w:b/>
                <w:sz w:val="20"/>
                <w:szCs w:val="20"/>
              </w:rPr>
            </w:pPr>
            <w:r>
              <w:rPr>
                <w:rFonts w:asciiTheme="majorBidi" w:hAnsiTheme="majorBidi" w:cstheme="majorBidi"/>
                <w:b/>
                <w:bCs/>
                <w:noProof/>
                <w:sz w:val="20"/>
                <w:szCs w:val="20"/>
                <w:lang w:val="en-US" w:eastAsia="en-US"/>
              </w:rPr>
              <w:drawing>
                <wp:inline distT="0" distB="0" distL="0" distR="0" wp14:anchorId="2955C369" wp14:editId="5A366A5C">
                  <wp:extent cx="2359025" cy="1781175"/>
                  <wp:effectExtent l="0" t="0" r="3175" b="0"/>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9" cstate="print"/>
                          <a:srcRect/>
                          <a:stretch>
                            <a:fillRect/>
                          </a:stretch>
                        </pic:blipFill>
                        <pic:spPr>
                          <a:xfrm>
                            <a:off x="0" y="0"/>
                            <a:ext cx="2359597" cy="1781175"/>
                          </a:xfrm>
                          <a:prstGeom prst="rect">
                            <a:avLst/>
                          </a:prstGeom>
                          <a:ln>
                            <a:noFill/>
                          </a:ln>
                        </pic:spPr>
                      </pic:pic>
                    </a:graphicData>
                  </a:graphic>
                </wp:inline>
              </w:drawing>
            </w:r>
          </w:p>
        </w:tc>
      </w:tr>
    </w:tbl>
    <w:p w:rsidR="00D4408B" w:rsidRDefault="00D4408B" w:rsidP="00D4408B">
      <w:pPr>
        <w:suppressAutoHyphens w:val="0"/>
        <w:rPr>
          <w:rFonts w:asciiTheme="majorBidi" w:hAnsiTheme="majorBidi" w:cstheme="majorBidi"/>
          <w:b/>
          <w:bCs/>
          <w:sz w:val="26"/>
          <w:szCs w:val="26"/>
          <w:lang w:val="en-US"/>
        </w:rPr>
      </w:pPr>
    </w:p>
    <w:p w:rsidR="00D4408B" w:rsidRDefault="00D4408B" w:rsidP="00D4408B">
      <w:pPr>
        <w:suppressAutoHyphens w:val="0"/>
        <w:rPr>
          <w:rFonts w:asciiTheme="majorBidi" w:hAnsiTheme="majorBidi" w:cstheme="majorBidi"/>
          <w:b/>
          <w:bCs/>
          <w:sz w:val="26"/>
          <w:szCs w:val="26"/>
        </w:rPr>
      </w:pPr>
    </w:p>
    <w:p w:rsidR="00D4408B" w:rsidRDefault="00D4408B" w:rsidP="00D4408B">
      <w:pPr>
        <w:pStyle w:val="ListParagraph"/>
        <w:numPr>
          <w:ilvl w:val="3"/>
          <w:numId w:val="6"/>
        </w:numPr>
        <w:suppressAutoHyphens w:val="0"/>
        <w:ind w:left="709"/>
        <w:rPr>
          <w:rFonts w:asciiTheme="majorBidi" w:hAnsiTheme="majorBidi" w:cstheme="majorBidi"/>
          <w:b/>
          <w:bCs/>
          <w:sz w:val="26"/>
          <w:szCs w:val="26"/>
        </w:rPr>
      </w:pPr>
      <w:r>
        <w:rPr>
          <w:rFonts w:asciiTheme="majorBidi" w:eastAsia="Calibri" w:hAnsiTheme="majorBidi" w:cstheme="majorBidi"/>
          <w:b/>
          <w:bCs/>
          <w:sz w:val="26"/>
          <w:szCs w:val="26"/>
        </w:rPr>
        <w:t>Uji Korelasi</w:t>
      </w:r>
    </w:p>
    <w:p w:rsidR="00D4408B" w:rsidRDefault="00D4408B" w:rsidP="00D4408B">
      <w:pPr>
        <w:pStyle w:val="ListParagraph"/>
        <w:suppressAutoHyphens w:val="0"/>
        <w:ind w:left="709"/>
        <w:rPr>
          <w:rFonts w:asciiTheme="majorBidi" w:hAnsiTheme="majorBidi" w:cstheme="majorBidi"/>
          <w:b/>
          <w:bCs/>
          <w:sz w:val="26"/>
          <w:szCs w:val="26"/>
        </w:rPr>
      </w:pPr>
    </w:p>
    <w:tbl>
      <w:tblPr>
        <w:tblW w:w="8364" w:type="dxa"/>
        <w:tblLook w:val="04A0" w:firstRow="1" w:lastRow="0" w:firstColumn="1" w:lastColumn="0" w:noHBand="0" w:noVBand="1"/>
      </w:tblPr>
      <w:tblGrid>
        <w:gridCol w:w="2835"/>
        <w:gridCol w:w="1560"/>
        <w:gridCol w:w="1417"/>
        <w:gridCol w:w="2552"/>
      </w:tblGrid>
      <w:tr w:rsidR="00D4408B" w:rsidTr="00EA1250">
        <w:trPr>
          <w:trHeight w:val="159"/>
        </w:trPr>
        <w:tc>
          <w:tcPr>
            <w:tcW w:w="2835" w:type="dxa"/>
            <w:tcBorders>
              <w:top w:val="single" w:sz="4" w:space="0" w:color="auto"/>
              <w:left w:val="nil"/>
              <w:bottom w:val="single" w:sz="4" w:space="0" w:color="auto"/>
              <w:right w:val="nil"/>
            </w:tcBorders>
            <w:shd w:val="clear" w:color="auto" w:fill="auto"/>
            <w:noWrap/>
          </w:tcPr>
          <w:p w:rsidR="00D4408B" w:rsidRDefault="00D4408B" w:rsidP="00EA1250">
            <w:pPr>
              <w:jc w:val="center"/>
              <w:rPr>
                <w:rFonts w:asciiTheme="majorBidi" w:hAnsiTheme="majorBidi" w:cstheme="majorBidi"/>
                <w:color w:val="000000"/>
                <w:lang w:val="zh-CN"/>
              </w:rPr>
            </w:pPr>
            <w:r>
              <w:rPr>
                <w:rFonts w:asciiTheme="majorBidi" w:hAnsiTheme="majorBidi" w:cstheme="majorBidi"/>
                <w:color w:val="000000"/>
                <w:lang w:val="zh-CN"/>
              </w:rPr>
              <w:t>Variabel</w:t>
            </w:r>
          </w:p>
        </w:tc>
        <w:tc>
          <w:tcPr>
            <w:tcW w:w="1560" w:type="dxa"/>
            <w:tcBorders>
              <w:top w:val="single" w:sz="4" w:space="0" w:color="auto"/>
              <w:left w:val="nil"/>
              <w:bottom w:val="single" w:sz="4" w:space="0" w:color="auto"/>
              <w:right w:val="nil"/>
            </w:tcBorders>
            <w:shd w:val="clear" w:color="auto" w:fill="auto"/>
          </w:tcPr>
          <w:p w:rsidR="00D4408B" w:rsidRDefault="00D4408B" w:rsidP="00EA1250">
            <w:pPr>
              <w:jc w:val="right"/>
              <w:rPr>
                <w:rFonts w:asciiTheme="majorBidi" w:hAnsiTheme="majorBidi" w:cstheme="majorBidi"/>
                <w:color w:val="000000"/>
                <w:lang w:val="en-US"/>
              </w:rPr>
            </w:pPr>
            <w:r>
              <w:rPr>
                <w:rFonts w:asciiTheme="majorBidi" w:hAnsiTheme="majorBidi" w:cstheme="majorBidi"/>
                <w:i/>
                <w:iCs/>
                <w:color w:val="000000"/>
                <w:lang w:val="en-US"/>
              </w:rPr>
              <w:t>Self-Esteem</w:t>
            </w:r>
          </w:p>
        </w:tc>
        <w:tc>
          <w:tcPr>
            <w:tcW w:w="1417" w:type="dxa"/>
            <w:tcBorders>
              <w:top w:val="single" w:sz="4" w:space="0" w:color="auto"/>
              <w:left w:val="nil"/>
              <w:bottom w:val="single" w:sz="4" w:space="0" w:color="auto"/>
              <w:right w:val="nil"/>
            </w:tcBorders>
          </w:tcPr>
          <w:p w:rsidR="00D4408B" w:rsidRDefault="00D4408B" w:rsidP="00EA1250">
            <w:pPr>
              <w:jc w:val="right"/>
              <w:rPr>
                <w:rFonts w:asciiTheme="majorBidi" w:hAnsiTheme="majorBidi" w:cstheme="majorBidi"/>
                <w:i/>
                <w:iCs/>
                <w:color w:val="000000"/>
                <w:lang w:val="en-US"/>
              </w:rPr>
            </w:pPr>
            <w:r>
              <w:rPr>
                <w:rFonts w:asciiTheme="majorBidi" w:hAnsiTheme="majorBidi" w:cstheme="majorBidi"/>
                <w:color w:val="000000"/>
                <w:lang w:val="en-US"/>
              </w:rPr>
              <w:t>Religiusitas</w:t>
            </w:r>
            <w:r>
              <w:rPr>
                <w:rFonts w:asciiTheme="majorBidi" w:hAnsiTheme="majorBidi" w:cstheme="majorBidi"/>
                <w:i/>
                <w:iCs/>
                <w:color w:val="000000"/>
                <w:lang w:val="en-US"/>
              </w:rPr>
              <w:t xml:space="preserve"> </w:t>
            </w:r>
          </w:p>
        </w:tc>
        <w:tc>
          <w:tcPr>
            <w:tcW w:w="2552" w:type="dxa"/>
            <w:tcBorders>
              <w:top w:val="single" w:sz="4" w:space="0" w:color="auto"/>
              <w:left w:val="nil"/>
              <w:bottom w:val="single" w:sz="4" w:space="0" w:color="auto"/>
              <w:right w:val="nil"/>
            </w:tcBorders>
            <w:shd w:val="clear" w:color="auto" w:fill="auto"/>
          </w:tcPr>
          <w:p w:rsidR="00D4408B" w:rsidRDefault="00D4408B" w:rsidP="00EA1250">
            <w:pPr>
              <w:jc w:val="right"/>
              <w:rPr>
                <w:rFonts w:asciiTheme="majorBidi" w:eastAsia="SimSun" w:hAnsiTheme="majorBidi" w:cstheme="majorBidi"/>
                <w:color w:val="000000"/>
                <w:lang w:val="en-US"/>
              </w:rPr>
            </w:pPr>
            <w:r>
              <w:rPr>
                <w:rFonts w:asciiTheme="majorBidi" w:hAnsiTheme="majorBidi" w:cstheme="majorBidi"/>
                <w:color w:val="000000"/>
                <w:lang w:val="en-US"/>
              </w:rPr>
              <w:t xml:space="preserve">Keterlibatan Orang Tua </w:t>
            </w:r>
          </w:p>
        </w:tc>
      </w:tr>
      <w:tr w:rsidR="00D4408B" w:rsidTr="00EA1250">
        <w:trPr>
          <w:trHeight w:val="178"/>
        </w:trPr>
        <w:tc>
          <w:tcPr>
            <w:tcW w:w="2835" w:type="dxa"/>
            <w:tcBorders>
              <w:top w:val="single" w:sz="4" w:space="0" w:color="auto"/>
              <w:left w:val="nil"/>
              <w:right w:val="nil"/>
            </w:tcBorders>
            <w:shd w:val="clear" w:color="auto" w:fill="auto"/>
          </w:tcPr>
          <w:p w:rsidR="00D4408B" w:rsidRDefault="00D4408B" w:rsidP="00EA1250">
            <w:pPr>
              <w:rPr>
                <w:rFonts w:asciiTheme="majorBidi" w:hAnsiTheme="majorBidi" w:cstheme="majorBidi"/>
                <w:color w:val="000000"/>
                <w:lang w:val="zh-CN"/>
              </w:rPr>
            </w:pPr>
            <w:r>
              <w:rPr>
                <w:rFonts w:asciiTheme="majorBidi" w:hAnsiTheme="majorBidi" w:cstheme="majorBidi"/>
                <w:i/>
                <w:color w:val="000000"/>
                <w:lang w:val="en-US"/>
              </w:rPr>
              <w:t>Self-Esteem</w:t>
            </w:r>
          </w:p>
        </w:tc>
        <w:tc>
          <w:tcPr>
            <w:tcW w:w="1560" w:type="dxa"/>
            <w:tcBorders>
              <w:top w:val="single" w:sz="4" w:space="0" w:color="auto"/>
              <w:left w:val="nil"/>
              <w:right w:val="nil"/>
            </w:tcBorders>
            <w:shd w:val="clear" w:color="auto" w:fill="auto"/>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w:t>
            </w:r>
          </w:p>
        </w:tc>
        <w:tc>
          <w:tcPr>
            <w:tcW w:w="1417" w:type="dxa"/>
            <w:tcBorders>
              <w:top w:val="single" w:sz="4" w:space="0" w:color="auto"/>
              <w:left w:val="nil"/>
              <w:right w:val="nil"/>
            </w:tcBorders>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w:t>
            </w:r>
          </w:p>
        </w:tc>
        <w:tc>
          <w:tcPr>
            <w:tcW w:w="2552" w:type="dxa"/>
            <w:tcBorders>
              <w:top w:val="single" w:sz="4" w:space="0" w:color="auto"/>
              <w:left w:val="nil"/>
              <w:right w:val="nil"/>
            </w:tcBorders>
            <w:shd w:val="clear" w:color="auto" w:fill="auto"/>
          </w:tcPr>
          <w:p w:rsidR="00D4408B" w:rsidRDefault="00D4408B" w:rsidP="00EA1250">
            <w:pPr>
              <w:jc w:val="right"/>
              <w:rPr>
                <w:rFonts w:asciiTheme="majorBidi" w:eastAsia="SimSun" w:hAnsiTheme="majorBidi" w:cstheme="majorBidi"/>
                <w:color w:val="000000"/>
                <w:lang w:val="en-US"/>
              </w:rPr>
            </w:pPr>
            <w:r>
              <w:rPr>
                <w:rFonts w:asciiTheme="majorBidi" w:eastAsia="SimSun" w:hAnsiTheme="majorBidi" w:cstheme="majorBidi"/>
                <w:color w:val="000000"/>
                <w:lang w:val="en-US"/>
              </w:rPr>
              <w:t>-</w:t>
            </w:r>
          </w:p>
        </w:tc>
      </w:tr>
      <w:tr w:rsidR="00D4408B" w:rsidTr="00EA1250">
        <w:trPr>
          <w:trHeight w:val="178"/>
        </w:trPr>
        <w:tc>
          <w:tcPr>
            <w:tcW w:w="2835" w:type="dxa"/>
            <w:tcBorders>
              <w:left w:val="nil"/>
              <w:right w:val="nil"/>
            </w:tcBorders>
            <w:shd w:val="clear" w:color="auto" w:fill="auto"/>
          </w:tcPr>
          <w:p w:rsidR="00D4408B" w:rsidRDefault="00D4408B" w:rsidP="00EA1250">
            <w:pPr>
              <w:rPr>
                <w:rFonts w:asciiTheme="majorBidi" w:hAnsiTheme="majorBidi" w:cstheme="majorBidi"/>
                <w:color w:val="000000"/>
                <w:lang w:val="zh-CN"/>
              </w:rPr>
            </w:pPr>
          </w:p>
        </w:tc>
        <w:tc>
          <w:tcPr>
            <w:tcW w:w="1560" w:type="dxa"/>
            <w:tcBorders>
              <w:left w:val="nil"/>
              <w:right w:val="nil"/>
            </w:tcBorders>
            <w:shd w:val="clear" w:color="auto" w:fill="auto"/>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w:t>
            </w:r>
          </w:p>
        </w:tc>
        <w:tc>
          <w:tcPr>
            <w:tcW w:w="1417" w:type="dxa"/>
            <w:tcBorders>
              <w:left w:val="nil"/>
              <w:right w:val="nil"/>
            </w:tcBorders>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w:t>
            </w:r>
          </w:p>
        </w:tc>
        <w:tc>
          <w:tcPr>
            <w:tcW w:w="2552" w:type="dxa"/>
            <w:tcBorders>
              <w:left w:val="nil"/>
              <w:right w:val="nil"/>
            </w:tcBorders>
            <w:shd w:val="clear" w:color="auto" w:fill="auto"/>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w:t>
            </w:r>
          </w:p>
        </w:tc>
      </w:tr>
      <w:tr w:rsidR="00D4408B" w:rsidTr="00EA1250">
        <w:trPr>
          <w:trHeight w:val="178"/>
        </w:trPr>
        <w:tc>
          <w:tcPr>
            <w:tcW w:w="2835" w:type="dxa"/>
            <w:tcBorders>
              <w:left w:val="nil"/>
              <w:right w:val="nil"/>
            </w:tcBorders>
            <w:shd w:val="clear" w:color="auto" w:fill="auto"/>
          </w:tcPr>
          <w:p w:rsidR="00D4408B" w:rsidRDefault="00D4408B" w:rsidP="00EA1250">
            <w:pPr>
              <w:rPr>
                <w:rFonts w:asciiTheme="majorBidi" w:hAnsiTheme="majorBidi" w:cstheme="majorBidi"/>
                <w:color w:val="000000"/>
                <w:lang w:val="en-US"/>
              </w:rPr>
            </w:pPr>
            <w:r>
              <w:rPr>
                <w:rFonts w:asciiTheme="majorBidi" w:hAnsiTheme="majorBidi" w:cstheme="majorBidi"/>
                <w:color w:val="000000"/>
                <w:lang w:val="en-US"/>
              </w:rPr>
              <w:t xml:space="preserve">Religiusitas </w:t>
            </w:r>
          </w:p>
        </w:tc>
        <w:tc>
          <w:tcPr>
            <w:tcW w:w="1560" w:type="dxa"/>
            <w:tcBorders>
              <w:left w:val="nil"/>
              <w:right w:val="nil"/>
            </w:tcBorders>
            <w:shd w:val="clear" w:color="auto" w:fill="auto"/>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0.155</w:t>
            </w:r>
          </w:p>
        </w:tc>
        <w:tc>
          <w:tcPr>
            <w:tcW w:w="1417" w:type="dxa"/>
            <w:tcBorders>
              <w:left w:val="nil"/>
              <w:right w:val="nil"/>
            </w:tcBorders>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w:t>
            </w:r>
          </w:p>
        </w:tc>
        <w:tc>
          <w:tcPr>
            <w:tcW w:w="2552" w:type="dxa"/>
            <w:tcBorders>
              <w:left w:val="nil"/>
              <w:right w:val="nil"/>
            </w:tcBorders>
            <w:shd w:val="clear" w:color="auto" w:fill="auto"/>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w:t>
            </w:r>
          </w:p>
        </w:tc>
      </w:tr>
      <w:tr w:rsidR="00D4408B" w:rsidTr="00EA1250">
        <w:trPr>
          <w:trHeight w:val="178"/>
        </w:trPr>
        <w:tc>
          <w:tcPr>
            <w:tcW w:w="2835" w:type="dxa"/>
            <w:tcBorders>
              <w:left w:val="nil"/>
              <w:right w:val="nil"/>
            </w:tcBorders>
            <w:shd w:val="clear" w:color="auto" w:fill="auto"/>
          </w:tcPr>
          <w:p w:rsidR="00D4408B" w:rsidRDefault="00D4408B" w:rsidP="00EA1250">
            <w:pPr>
              <w:rPr>
                <w:rFonts w:asciiTheme="majorBidi" w:hAnsiTheme="majorBidi" w:cstheme="majorBidi"/>
                <w:color w:val="000000"/>
                <w:lang w:val="en-US"/>
              </w:rPr>
            </w:pPr>
          </w:p>
        </w:tc>
        <w:tc>
          <w:tcPr>
            <w:tcW w:w="1560" w:type="dxa"/>
            <w:tcBorders>
              <w:left w:val="nil"/>
              <w:right w:val="nil"/>
            </w:tcBorders>
            <w:shd w:val="clear" w:color="auto" w:fill="auto"/>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.015</w:t>
            </w:r>
          </w:p>
        </w:tc>
        <w:tc>
          <w:tcPr>
            <w:tcW w:w="1417" w:type="dxa"/>
            <w:tcBorders>
              <w:left w:val="nil"/>
              <w:right w:val="nil"/>
            </w:tcBorders>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w:t>
            </w:r>
          </w:p>
        </w:tc>
        <w:tc>
          <w:tcPr>
            <w:tcW w:w="2552" w:type="dxa"/>
            <w:tcBorders>
              <w:left w:val="nil"/>
              <w:right w:val="nil"/>
            </w:tcBorders>
            <w:shd w:val="clear" w:color="auto" w:fill="auto"/>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w:t>
            </w:r>
          </w:p>
        </w:tc>
      </w:tr>
      <w:tr w:rsidR="00D4408B" w:rsidTr="00EA1250">
        <w:trPr>
          <w:trHeight w:val="112"/>
        </w:trPr>
        <w:tc>
          <w:tcPr>
            <w:tcW w:w="2835" w:type="dxa"/>
            <w:tcBorders>
              <w:top w:val="nil"/>
              <w:left w:val="nil"/>
              <w:bottom w:val="nil"/>
              <w:right w:val="nil"/>
            </w:tcBorders>
            <w:shd w:val="clear" w:color="auto" w:fill="auto"/>
          </w:tcPr>
          <w:p w:rsidR="00D4408B" w:rsidRDefault="00D4408B" w:rsidP="00EA1250">
            <w:pPr>
              <w:rPr>
                <w:rFonts w:asciiTheme="majorBidi" w:hAnsiTheme="majorBidi" w:cstheme="majorBidi"/>
                <w:color w:val="000000"/>
                <w:lang w:val="en-US"/>
              </w:rPr>
            </w:pPr>
            <w:r>
              <w:rPr>
                <w:rFonts w:asciiTheme="majorBidi" w:hAnsiTheme="majorBidi" w:cstheme="majorBidi"/>
                <w:color w:val="000000"/>
                <w:lang w:val="en-US"/>
              </w:rPr>
              <w:t>Keterlibatan Orang Tua</w:t>
            </w:r>
            <w:r>
              <w:rPr>
                <w:rFonts w:asciiTheme="majorBidi" w:hAnsiTheme="majorBidi" w:cstheme="majorBidi"/>
                <w:i/>
                <w:color w:val="000000"/>
                <w:lang w:val="en-US"/>
              </w:rPr>
              <w:t xml:space="preserve"> </w:t>
            </w:r>
          </w:p>
        </w:tc>
        <w:tc>
          <w:tcPr>
            <w:tcW w:w="1560" w:type="dxa"/>
            <w:tcBorders>
              <w:top w:val="nil"/>
              <w:left w:val="nil"/>
              <w:bottom w:val="nil"/>
              <w:right w:val="nil"/>
            </w:tcBorders>
            <w:shd w:val="clear" w:color="auto" w:fill="auto"/>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0.427</w:t>
            </w:r>
          </w:p>
        </w:tc>
        <w:tc>
          <w:tcPr>
            <w:tcW w:w="1417" w:type="dxa"/>
            <w:tcBorders>
              <w:top w:val="nil"/>
              <w:left w:val="nil"/>
              <w:bottom w:val="nil"/>
              <w:right w:val="nil"/>
            </w:tcBorders>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0.266</w:t>
            </w:r>
          </w:p>
        </w:tc>
        <w:tc>
          <w:tcPr>
            <w:tcW w:w="2552" w:type="dxa"/>
            <w:tcBorders>
              <w:top w:val="nil"/>
              <w:left w:val="nil"/>
              <w:bottom w:val="nil"/>
              <w:right w:val="nil"/>
            </w:tcBorders>
            <w:shd w:val="clear" w:color="auto" w:fill="auto"/>
          </w:tcPr>
          <w:p w:rsidR="00D4408B" w:rsidRDefault="00D4408B" w:rsidP="00EA1250">
            <w:pPr>
              <w:jc w:val="right"/>
              <w:rPr>
                <w:rFonts w:asciiTheme="majorBidi" w:eastAsia="SimSun" w:hAnsiTheme="majorBidi" w:cstheme="majorBidi"/>
                <w:color w:val="000000"/>
                <w:lang w:val="en-US"/>
              </w:rPr>
            </w:pPr>
            <w:r>
              <w:rPr>
                <w:rFonts w:asciiTheme="majorBidi" w:eastAsia="SimSun" w:hAnsiTheme="majorBidi" w:cstheme="majorBidi"/>
                <w:color w:val="000000"/>
                <w:lang w:val="en-US"/>
              </w:rPr>
              <w:t>-</w:t>
            </w:r>
          </w:p>
        </w:tc>
      </w:tr>
      <w:tr w:rsidR="00D4408B" w:rsidTr="00EA1250">
        <w:trPr>
          <w:trHeight w:val="112"/>
        </w:trPr>
        <w:tc>
          <w:tcPr>
            <w:tcW w:w="2835" w:type="dxa"/>
            <w:tcBorders>
              <w:top w:val="nil"/>
              <w:left w:val="nil"/>
              <w:right w:val="nil"/>
            </w:tcBorders>
            <w:shd w:val="clear" w:color="auto" w:fill="auto"/>
          </w:tcPr>
          <w:p w:rsidR="00D4408B" w:rsidRDefault="00D4408B" w:rsidP="00EA1250">
            <w:pPr>
              <w:rPr>
                <w:rFonts w:asciiTheme="majorBidi" w:hAnsiTheme="majorBidi" w:cstheme="majorBidi"/>
                <w:i/>
                <w:color w:val="000000"/>
                <w:lang w:val="en-US"/>
              </w:rPr>
            </w:pPr>
          </w:p>
        </w:tc>
        <w:tc>
          <w:tcPr>
            <w:tcW w:w="1560" w:type="dxa"/>
            <w:tcBorders>
              <w:top w:val="nil"/>
              <w:left w:val="nil"/>
              <w:right w:val="nil"/>
            </w:tcBorders>
            <w:shd w:val="clear" w:color="auto" w:fill="auto"/>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.00</w:t>
            </w:r>
            <w:r>
              <w:rPr>
                <w:rFonts w:asciiTheme="majorBidi" w:hAnsiTheme="majorBidi" w:cstheme="majorBidi"/>
                <w:color w:val="000000"/>
                <w:lang w:val="en-US"/>
              </w:rPr>
              <w:t>0</w:t>
            </w:r>
          </w:p>
        </w:tc>
        <w:tc>
          <w:tcPr>
            <w:tcW w:w="1417" w:type="dxa"/>
            <w:tcBorders>
              <w:top w:val="nil"/>
              <w:left w:val="nil"/>
              <w:right w:val="nil"/>
            </w:tcBorders>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.000</w:t>
            </w:r>
          </w:p>
        </w:tc>
        <w:tc>
          <w:tcPr>
            <w:tcW w:w="2552" w:type="dxa"/>
            <w:tcBorders>
              <w:top w:val="nil"/>
              <w:left w:val="nil"/>
              <w:right w:val="nil"/>
            </w:tcBorders>
            <w:shd w:val="clear" w:color="auto" w:fill="auto"/>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w:t>
            </w:r>
          </w:p>
        </w:tc>
      </w:tr>
      <w:tr w:rsidR="00D4408B" w:rsidTr="00EA1250">
        <w:trPr>
          <w:trHeight w:val="112"/>
        </w:trPr>
        <w:tc>
          <w:tcPr>
            <w:tcW w:w="2835" w:type="dxa"/>
            <w:tcBorders>
              <w:top w:val="nil"/>
              <w:left w:val="nil"/>
              <w:right w:val="nil"/>
            </w:tcBorders>
            <w:shd w:val="clear" w:color="auto" w:fill="auto"/>
          </w:tcPr>
          <w:p w:rsidR="00D4408B" w:rsidRDefault="00D4408B" w:rsidP="00EA1250">
            <w:pPr>
              <w:rPr>
                <w:rFonts w:asciiTheme="majorBidi" w:hAnsiTheme="majorBidi" w:cstheme="majorBidi"/>
                <w:i/>
                <w:color w:val="000000"/>
                <w:lang w:val="en-US"/>
              </w:rPr>
            </w:pPr>
            <w:r>
              <w:rPr>
                <w:rFonts w:asciiTheme="majorBidi" w:hAnsiTheme="majorBidi" w:cstheme="majorBidi"/>
                <w:i/>
                <w:color w:val="000000"/>
                <w:lang w:val="en-US"/>
              </w:rPr>
              <w:t>Mean</w:t>
            </w:r>
          </w:p>
        </w:tc>
        <w:tc>
          <w:tcPr>
            <w:tcW w:w="1560" w:type="dxa"/>
            <w:tcBorders>
              <w:top w:val="nil"/>
              <w:left w:val="nil"/>
              <w:right w:val="nil"/>
            </w:tcBorders>
            <w:shd w:val="clear" w:color="auto" w:fill="auto"/>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29.95</w:t>
            </w:r>
          </w:p>
        </w:tc>
        <w:tc>
          <w:tcPr>
            <w:tcW w:w="1417" w:type="dxa"/>
            <w:tcBorders>
              <w:top w:val="nil"/>
              <w:left w:val="nil"/>
              <w:right w:val="nil"/>
            </w:tcBorders>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78.13</w:t>
            </w:r>
          </w:p>
        </w:tc>
        <w:tc>
          <w:tcPr>
            <w:tcW w:w="2552" w:type="dxa"/>
            <w:tcBorders>
              <w:top w:val="nil"/>
              <w:left w:val="nil"/>
              <w:right w:val="nil"/>
            </w:tcBorders>
            <w:shd w:val="clear" w:color="auto" w:fill="auto"/>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59.94</w:t>
            </w:r>
          </w:p>
        </w:tc>
      </w:tr>
      <w:tr w:rsidR="00D4408B" w:rsidTr="00EA1250">
        <w:trPr>
          <w:trHeight w:val="112"/>
        </w:trPr>
        <w:tc>
          <w:tcPr>
            <w:tcW w:w="2835" w:type="dxa"/>
            <w:tcBorders>
              <w:left w:val="nil"/>
              <w:bottom w:val="single" w:sz="4" w:space="0" w:color="auto"/>
              <w:right w:val="nil"/>
            </w:tcBorders>
            <w:shd w:val="clear" w:color="auto" w:fill="auto"/>
          </w:tcPr>
          <w:p w:rsidR="00D4408B" w:rsidRDefault="00D4408B" w:rsidP="00EA1250">
            <w:pPr>
              <w:rPr>
                <w:rFonts w:asciiTheme="majorBidi" w:hAnsiTheme="majorBidi" w:cstheme="majorBidi"/>
                <w:i/>
                <w:color w:val="000000"/>
                <w:lang w:val="en-US"/>
              </w:rPr>
            </w:pPr>
            <w:r>
              <w:rPr>
                <w:rFonts w:asciiTheme="majorBidi" w:hAnsiTheme="majorBidi" w:cstheme="majorBidi"/>
                <w:i/>
                <w:color w:val="000000"/>
                <w:lang w:val="en-US"/>
              </w:rPr>
              <w:t>Standar Deviasi</w:t>
            </w:r>
          </w:p>
        </w:tc>
        <w:tc>
          <w:tcPr>
            <w:tcW w:w="1560" w:type="dxa"/>
            <w:tcBorders>
              <w:left w:val="nil"/>
              <w:bottom w:val="single" w:sz="4" w:space="0" w:color="auto"/>
              <w:right w:val="nil"/>
            </w:tcBorders>
            <w:shd w:val="clear" w:color="auto" w:fill="auto"/>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en-US"/>
              </w:rPr>
              <w:t>2.664</w:t>
            </w:r>
          </w:p>
        </w:tc>
        <w:tc>
          <w:tcPr>
            <w:tcW w:w="1417" w:type="dxa"/>
            <w:tcBorders>
              <w:left w:val="nil"/>
              <w:bottom w:val="single" w:sz="4" w:space="0" w:color="auto"/>
              <w:right w:val="nil"/>
            </w:tcBorders>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3.838</w:t>
            </w:r>
          </w:p>
        </w:tc>
        <w:tc>
          <w:tcPr>
            <w:tcW w:w="2552" w:type="dxa"/>
            <w:tcBorders>
              <w:left w:val="nil"/>
              <w:bottom w:val="single" w:sz="4" w:space="0" w:color="auto"/>
              <w:right w:val="nil"/>
            </w:tcBorders>
            <w:shd w:val="clear" w:color="auto" w:fill="auto"/>
          </w:tcPr>
          <w:p w:rsidR="00D4408B" w:rsidRDefault="00D4408B" w:rsidP="00EA1250">
            <w:pPr>
              <w:jc w:val="right"/>
              <w:rPr>
                <w:rFonts w:asciiTheme="majorBidi" w:hAnsiTheme="majorBidi" w:cstheme="majorBidi"/>
                <w:color w:val="000000"/>
                <w:lang w:val="en-US"/>
              </w:rPr>
            </w:pPr>
            <w:r>
              <w:rPr>
                <w:rFonts w:asciiTheme="majorBidi" w:hAnsiTheme="majorBidi" w:cstheme="majorBidi"/>
                <w:color w:val="000000"/>
                <w:lang w:val="en-US"/>
              </w:rPr>
              <w:t>3.713</w:t>
            </w:r>
          </w:p>
        </w:tc>
      </w:tr>
    </w:tbl>
    <w:p w:rsidR="00D4408B" w:rsidRDefault="00D4408B" w:rsidP="00D4408B">
      <w:pPr>
        <w:suppressAutoHyphens w:val="0"/>
        <w:ind w:left="349"/>
        <w:rPr>
          <w:rFonts w:asciiTheme="majorBidi" w:hAnsiTheme="majorBidi" w:cstheme="majorBidi"/>
          <w:b/>
          <w:bCs/>
          <w:sz w:val="26"/>
          <w:szCs w:val="26"/>
          <w:lang w:val="en-US"/>
        </w:rPr>
      </w:pPr>
    </w:p>
    <w:p w:rsidR="00D4408B" w:rsidRDefault="00D4408B" w:rsidP="00D4408B">
      <w:pPr>
        <w:pStyle w:val="ListParagraph"/>
        <w:suppressAutoHyphens w:val="0"/>
        <w:ind w:left="709"/>
        <w:rPr>
          <w:rFonts w:asciiTheme="majorBidi" w:hAnsiTheme="majorBidi" w:cstheme="majorBidi"/>
          <w:b/>
          <w:bCs/>
          <w:sz w:val="26"/>
          <w:szCs w:val="26"/>
          <w:lang w:val="en-US"/>
        </w:rPr>
      </w:pPr>
    </w:p>
    <w:p w:rsidR="00D4408B" w:rsidRDefault="00D4408B" w:rsidP="00D4408B">
      <w:pPr>
        <w:pStyle w:val="ListParagraph"/>
        <w:suppressAutoHyphens w:val="0"/>
        <w:ind w:left="709"/>
        <w:rPr>
          <w:rFonts w:asciiTheme="majorBidi" w:hAnsiTheme="majorBidi" w:cstheme="majorBidi"/>
          <w:b/>
          <w:bCs/>
          <w:sz w:val="26"/>
          <w:szCs w:val="26"/>
          <w:lang w:val="en-US"/>
        </w:rPr>
      </w:pPr>
    </w:p>
    <w:p w:rsidR="00D4408B" w:rsidRDefault="00D4408B" w:rsidP="00D4408B">
      <w:pPr>
        <w:pStyle w:val="ListParagraph"/>
        <w:suppressAutoHyphens w:val="0"/>
        <w:ind w:left="709"/>
        <w:rPr>
          <w:rFonts w:asciiTheme="majorBidi" w:hAnsiTheme="majorBidi" w:cstheme="majorBidi"/>
          <w:b/>
          <w:bCs/>
          <w:sz w:val="26"/>
          <w:szCs w:val="26"/>
          <w:lang w:val="en-US"/>
        </w:rPr>
      </w:pPr>
    </w:p>
    <w:p w:rsidR="00D4408B" w:rsidRDefault="00D4408B" w:rsidP="00D4408B">
      <w:pPr>
        <w:pStyle w:val="ListParagraph"/>
        <w:suppressAutoHyphens w:val="0"/>
        <w:ind w:left="709"/>
        <w:rPr>
          <w:rFonts w:asciiTheme="majorBidi" w:hAnsiTheme="majorBidi" w:cstheme="majorBidi"/>
          <w:b/>
          <w:bCs/>
          <w:sz w:val="26"/>
          <w:szCs w:val="26"/>
          <w:lang w:val="en-US"/>
        </w:rPr>
      </w:pPr>
    </w:p>
    <w:p w:rsidR="00D4408B" w:rsidRDefault="00D4408B" w:rsidP="00D4408B">
      <w:pPr>
        <w:pStyle w:val="ListParagraph"/>
        <w:suppressAutoHyphens w:val="0"/>
        <w:ind w:left="709"/>
        <w:rPr>
          <w:rFonts w:asciiTheme="majorBidi" w:hAnsiTheme="majorBidi" w:cstheme="majorBidi"/>
          <w:b/>
          <w:bCs/>
          <w:sz w:val="26"/>
          <w:szCs w:val="26"/>
          <w:lang w:val="en-US"/>
        </w:rPr>
      </w:pPr>
    </w:p>
    <w:p w:rsidR="00D4408B" w:rsidRDefault="00D4408B" w:rsidP="00D4408B">
      <w:pPr>
        <w:pStyle w:val="ListParagraph"/>
        <w:numPr>
          <w:ilvl w:val="3"/>
          <w:numId w:val="6"/>
        </w:numPr>
        <w:suppressAutoHyphens w:val="0"/>
        <w:ind w:left="426"/>
        <w:rPr>
          <w:rFonts w:asciiTheme="majorBidi" w:hAnsiTheme="majorBidi" w:cstheme="majorBidi"/>
          <w:b/>
          <w:bCs/>
          <w:sz w:val="26"/>
          <w:szCs w:val="26"/>
        </w:rPr>
      </w:pPr>
      <w:r>
        <w:rPr>
          <w:rFonts w:asciiTheme="majorBidi" w:eastAsia="Calibri" w:hAnsiTheme="majorBidi" w:cstheme="majorBidi"/>
          <w:b/>
          <w:bCs/>
          <w:sz w:val="26"/>
          <w:szCs w:val="26"/>
        </w:rPr>
        <w:lastRenderedPageBreak/>
        <w:t>Mediation Analysis</w:t>
      </w:r>
    </w:p>
    <w:p w:rsidR="00D4408B" w:rsidRDefault="00D4408B" w:rsidP="00D4408B">
      <w:pPr>
        <w:pStyle w:val="ListParagraph"/>
        <w:suppressAutoHyphens w:val="0"/>
        <w:ind w:left="709"/>
        <w:rPr>
          <w:rFonts w:asciiTheme="majorBidi" w:hAnsiTheme="majorBidi" w:cstheme="majorBidi"/>
          <w:b/>
          <w:bCs/>
          <w:sz w:val="26"/>
          <w:szCs w:val="26"/>
        </w:rPr>
      </w:pPr>
    </w:p>
    <w:tbl>
      <w:tblPr>
        <w:tblW w:w="10513" w:type="dxa"/>
        <w:jc w:val="center"/>
        <w:tblLayout w:type="fixed"/>
        <w:tblLook w:val="04A0" w:firstRow="1" w:lastRow="0" w:firstColumn="1" w:lastColumn="0" w:noHBand="0" w:noVBand="1"/>
      </w:tblPr>
      <w:tblGrid>
        <w:gridCol w:w="1418"/>
        <w:gridCol w:w="2727"/>
        <w:gridCol w:w="1100"/>
        <w:gridCol w:w="1027"/>
        <w:gridCol w:w="992"/>
        <w:gridCol w:w="992"/>
        <w:gridCol w:w="992"/>
        <w:gridCol w:w="1265"/>
      </w:tblGrid>
      <w:tr w:rsidR="00D4408B" w:rsidTr="00EA1250">
        <w:trPr>
          <w:trHeight w:val="315"/>
          <w:jc w:val="center"/>
        </w:trPr>
        <w:tc>
          <w:tcPr>
            <w:tcW w:w="1418" w:type="dxa"/>
            <w:tcBorders>
              <w:top w:val="single" w:sz="12" w:space="0" w:color="auto"/>
              <w:left w:val="nil"/>
              <w:right w:val="nil"/>
            </w:tcBorders>
            <w:shd w:val="clear" w:color="auto" w:fill="auto"/>
            <w:noWrap/>
            <w:vAlign w:val="bottom"/>
          </w:tcPr>
          <w:p w:rsidR="00D4408B" w:rsidRDefault="00D4408B" w:rsidP="00EA1250">
            <w:pPr>
              <w:rPr>
                <w:rFonts w:asciiTheme="majorBidi" w:hAnsiTheme="majorBidi" w:cstheme="majorBidi"/>
                <w:lang w:val="zh-CN"/>
              </w:rPr>
            </w:pPr>
          </w:p>
        </w:tc>
        <w:tc>
          <w:tcPr>
            <w:tcW w:w="2727" w:type="dxa"/>
            <w:tcBorders>
              <w:top w:val="single" w:sz="12" w:space="0" w:color="auto"/>
              <w:left w:val="nil"/>
              <w:right w:val="nil"/>
            </w:tcBorders>
            <w:shd w:val="clear" w:color="auto" w:fill="auto"/>
            <w:vAlign w:val="center"/>
          </w:tcPr>
          <w:p w:rsidR="00D4408B" w:rsidRDefault="00D4408B" w:rsidP="00EA1250">
            <w:pPr>
              <w:rPr>
                <w:rFonts w:asciiTheme="majorBidi" w:hAnsiTheme="majorBidi" w:cstheme="majorBidi"/>
                <w:lang w:val="zh-CN"/>
              </w:rPr>
            </w:pPr>
          </w:p>
        </w:tc>
        <w:tc>
          <w:tcPr>
            <w:tcW w:w="1100" w:type="dxa"/>
            <w:tcBorders>
              <w:top w:val="single" w:sz="12" w:space="0" w:color="auto"/>
              <w:left w:val="nil"/>
              <w:right w:val="nil"/>
            </w:tcBorders>
            <w:shd w:val="clear" w:color="auto" w:fill="auto"/>
            <w:vAlign w:val="center"/>
          </w:tcPr>
          <w:p w:rsidR="00D4408B" w:rsidRDefault="00D4408B" w:rsidP="00EA1250">
            <w:pPr>
              <w:rPr>
                <w:rFonts w:asciiTheme="majorBidi" w:hAnsiTheme="majorBidi" w:cstheme="majorBidi"/>
                <w:lang w:val="zh-CN"/>
              </w:rPr>
            </w:pPr>
          </w:p>
        </w:tc>
        <w:tc>
          <w:tcPr>
            <w:tcW w:w="1027" w:type="dxa"/>
            <w:tcBorders>
              <w:top w:val="single" w:sz="12" w:space="0" w:color="auto"/>
              <w:left w:val="nil"/>
              <w:right w:val="nil"/>
            </w:tcBorders>
            <w:shd w:val="clear" w:color="auto" w:fill="auto"/>
            <w:vAlign w:val="center"/>
          </w:tcPr>
          <w:p w:rsidR="00D4408B" w:rsidRDefault="00D4408B" w:rsidP="00EA1250">
            <w:pPr>
              <w:rPr>
                <w:rFonts w:asciiTheme="majorBidi" w:hAnsiTheme="majorBidi" w:cstheme="majorBidi"/>
                <w:lang w:val="zh-CN"/>
              </w:rPr>
            </w:pPr>
          </w:p>
        </w:tc>
        <w:tc>
          <w:tcPr>
            <w:tcW w:w="992" w:type="dxa"/>
            <w:tcBorders>
              <w:top w:val="single" w:sz="12" w:space="0" w:color="auto"/>
              <w:left w:val="nil"/>
              <w:right w:val="nil"/>
            </w:tcBorders>
            <w:shd w:val="clear" w:color="auto" w:fill="auto"/>
            <w:vAlign w:val="center"/>
          </w:tcPr>
          <w:p w:rsidR="00D4408B" w:rsidRDefault="00D4408B" w:rsidP="00EA1250">
            <w:pPr>
              <w:rPr>
                <w:rFonts w:asciiTheme="majorBidi" w:hAnsiTheme="majorBidi" w:cstheme="majorBidi"/>
                <w:lang w:val="zh-CN"/>
              </w:rPr>
            </w:pPr>
          </w:p>
        </w:tc>
        <w:tc>
          <w:tcPr>
            <w:tcW w:w="992" w:type="dxa"/>
            <w:tcBorders>
              <w:top w:val="single" w:sz="12" w:space="0" w:color="auto"/>
              <w:left w:val="nil"/>
              <w:right w:val="nil"/>
            </w:tcBorders>
            <w:shd w:val="clear" w:color="auto" w:fill="auto"/>
            <w:vAlign w:val="center"/>
          </w:tcPr>
          <w:p w:rsidR="00D4408B" w:rsidRDefault="00D4408B" w:rsidP="00EA1250">
            <w:pPr>
              <w:rPr>
                <w:rFonts w:asciiTheme="majorBidi" w:hAnsiTheme="majorBidi" w:cstheme="majorBidi"/>
                <w:lang w:val="zh-CN"/>
              </w:rPr>
            </w:pPr>
          </w:p>
        </w:tc>
        <w:tc>
          <w:tcPr>
            <w:tcW w:w="2257" w:type="dxa"/>
            <w:gridSpan w:val="2"/>
            <w:tcBorders>
              <w:top w:val="single" w:sz="12" w:space="0" w:color="auto"/>
              <w:left w:val="nil"/>
              <w:bottom w:val="single" w:sz="12" w:space="0" w:color="auto"/>
              <w:right w:val="nil"/>
            </w:tcBorders>
            <w:shd w:val="clear" w:color="auto" w:fill="auto"/>
            <w:vAlign w:val="center"/>
          </w:tcPr>
          <w:p w:rsidR="00D4408B" w:rsidRDefault="00D4408B" w:rsidP="00EA1250">
            <w:pPr>
              <w:jc w:val="center"/>
              <w:rPr>
                <w:rFonts w:asciiTheme="majorBidi" w:hAnsiTheme="majorBidi" w:cstheme="majorBidi"/>
                <w:color w:val="000000"/>
                <w:lang w:val="zh-CN"/>
              </w:rPr>
            </w:pPr>
            <w:r>
              <w:rPr>
                <w:rFonts w:asciiTheme="majorBidi" w:hAnsiTheme="majorBidi" w:cstheme="majorBidi"/>
                <w:color w:val="000000"/>
                <w:lang w:val="zh-CN"/>
              </w:rPr>
              <w:t>95% Confidence Interval</w:t>
            </w:r>
          </w:p>
        </w:tc>
      </w:tr>
      <w:tr w:rsidR="00D4408B" w:rsidTr="00EA1250">
        <w:trPr>
          <w:trHeight w:val="315"/>
          <w:jc w:val="center"/>
        </w:trPr>
        <w:tc>
          <w:tcPr>
            <w:tcW w:w="1418" w:type="dxa"/>
            <w:tcBorders>
              <w:top w:val="nil"/>
              <w:left w:val="nil"/>
              <w:bottom w:val="single" w:sz="12" w:space="0" w:color="auto"/>
              <w:right w:val="nil"/>
            </w:tcBorders>
            <w:shd w:val="clear" w:color="auto" w:fill="auto"/>
            <w:noWrap/>
            <w:vAlign w:val="bottom"/>
          </w:tcPr>
          <w:p w:rsidR="00D4408B" w:rsidRDefault="00D4408B" w:rsidP="00EA1250">
            <w:pPr>
              <w:rPr>
                <w:rFonts w:asciiTheme="majorBidi" w:hAnsiTheme="majorBidi" w:cstheme="majorBidi"/>
                <w:i/>
                <w:iCs/>
                <w:color w:val="000000"/>
                <w:lang w:val="zh-CN"/>
              </w:rPr>
            </w:pPr>
            <w:r>
              <w:rPr>
                <w:rFonts w:asciiTheme="majorBidi" w:hAnsiTheme="majorBidi" w:cstheme="majorBidi"/>
                <w:i/>
                <w:iCs/>
                <w:color w:val="000000"/>
                <w:lang w:val="zh-CN"/>
              </w:rPr>
              <w:t>Effects</w:t>
            </w:r>
          </w:p>
        </w:tc>
        <w:tc>
          <w:tcPr>
            <w:tcW w:w="2727" w:type="dxa"/>
            <w:tcBorders>
              <w:top w:val="nil"/>
              <w:left w:val="nil"/>
              <w:bottom w:val="single" w:sz="12" w:space="0" w:color="auto"/>
              <w:right w:val="nil"/>
            </w:tcBorders>
            <w:shd w:val="clear" w:color="auto" w:fill="auto"/>
            <w:vAlign w:val="center"/>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 </w:t>
            </w:r>
          </w:p>
        </w:tc>
        <w:tc>
          <w:tcPr>
            <w:tcW w:w="1100" w:type="dxa"/>
            <w:tcBorders>
              <w:top w:val="nil"/>
              <w:left w:val="nil"/>
              <w:bottom w:val="single" w:sz="12" w:space="0" w:color="auto"/>
              <w:right w:val="nil"/>
            </w:tcBorders>
            <w:shd w:val="clear" w:color="auto" w:fill="auto"/>
            <w:vAlign w:val="center"/>
          </w:tcPr>
          <w:p w:rsidR="00D4408B" w:rsidRDefault="00D4408B" w:rsidP="00EA1250">
            <w:pPr>
              <w:jc w:val="center"/>
              <w:rPr>
                <w:rFonts w:asciiTheme="majorBidi" w:hAnsiTheme="majorBidi" w:cstheme="majorBidi"/>
                <w:color w:val="000000"/>
                <w:lang w:val="zh-CN"/>
              </w:rPr>
            </w:pPr>
            <w:r>
              <w:rPr>
                <w:rFonts w:asciiTheme="majorBidi" w:hAnsiTheme="majorBidi" w:cstheme="majorBidi"/>
                <w:color w:val="000000"/>
                <w:lang w:val="zh-CN"/>
              </w:rPr>
              <w:t>Estimate</w:t>
            </w:r>
          </w:p>
        </w:tc>
        <w:tc>
          <w:tcPr>
            <w:tcW w:w="1027" w:type="dxa"/>
            <w:tcBorders>
              <w:top w:val="nil"/>
              <w:left w:val="nil"/>
              <w:bottom w:val="single" w:sz="12" w:space="0" w:color="auto"/>
              <w:right w:val="nil"/>
            </w:tcBorders>
            <w:shd w:val="clear" w:color="auto" w:fill="auto"/>
            <w:vAlign w:val="center"/>
          </w:tcPr>
          <w:p w:rsidR="00D4408B" w:rsidRDefault="00D4408B" w:rsidP="00EA1250">
            <w:pPr>
              <w:jc w:val="center"/>
              <w:rPr>
                <w:rFonts w:asciiTheme="majorBidi" w:hAnsiTheme="majorBidi" w:cstheme="majorBidi"/>
                <w:color w:val="000000"/>
                <w:lang w:val="zh-CN"/>
              </w:rPr>
            </w:pPr>
            <w:r>
              <w:rPr>
                <w:rFonts w:asciiTheme="majorBidi" w:hAnsiTheme="majorBidi" w:cstheme="majorBidi"/>
                <w:color w:val="000000"/>
                <w:lang w:val="zh-CN"/>
              </w:rPr>
              <w:t>Std. Error</w:t>
            </w:r>
          </w:p>
        </w:tc>
        <w:tc>
          <w:tcPr>
            <w:tcW w:w="992" w:type="dxa"/>
            <w:tcBorders>
              <w:top w:val="nil"/>
              <w:left w:val="nil"/>
              <w:bottom w:val="single" w:sz="12" w:space="0" w:color="auto"/>
              <w:right w:val="nil"/>
            </w:tcBorders>
            <w:shd w:val="clear" w:color="auto" w:fill="auto"/>
            <w:vAlign w:val="center"/>
          </w:tcPr>
          <w:p w:rsidR="00D4408B" w:rsidRDefault="00D4408B" w:rsidP="00EA1250">
            <w:pPr>
              <w:jc w:val="center"/>
              <w:rPr>
                <w:rFonts w:asciiTheme="majorBidi" w:hAnsiTheme="majorBidi" w:cstheme="majorBidi"/>
                <w:color w:val="000000"/>
                <w:lang w:val="zh-CN"/>
              </w:rPr>
            </w:pPr>
            <w:r>
              <w:rPr>
                <w:rFonts w:asciiTheme="majorBidi" w:hAnsiTheme="majorBidi" w:cstheme="majorBidi"/>
                <w:color w:val="000000"/>
                <w:lang w:val="zh-CN"/>
              </w:rPr>
              <w:t>z-value</w:t>
            </w:r>
          </w:p>
        </w:tc>
        <w:tc>
          <w:tcPr>
            <w:tcW w:w="992" w:type="dxa"/>
            <w:tcBorders>
              <w:top w:val="nil"/>
              <w:left w:val="nil"/>
              <w:bottom w:val="single" w:sz="12" w:space="0" w:color="auto"/>
              <w:right w:val="nil"/>
            </w:tcBorders>
            <w:shd w:val="clear" w:color="auto" w:fill="auto"/>
            <w:vAlign w:val="center"/>
          </w:tcPr>
          <w:p w:rsidR="00D4408B" w:rsidRDefault="00D4408B" w:rsidP="00EA1250">
            <w:pPr>
              <w:jc w:val="center"/>
              <w:rPr>
                <w:rFonts w:asciiTheme="majorBidi" w:hAnsiTheme="majorBidi" w:cstheme="majorBidi"/>
                <w:color w:val="000000"/>
                <w:lang w:val="zh-CN"/>
              </w:rPr>
            </w:pPr>
            <w:r>
              <w:rPr>
                <w:rFonts w:asciiTheme="majorBidi" w:hAnsiTheme="majorBidi" w:cstheme="majorBidi"/>
                <w:color w:val="000000"/>
                <w:lang w:val="zh-CN"/>
              </w:rPr>
              <w:t>p</w:t>
            </w:r>
          </w:p>
        </w:tc>
        <w:tc>
          <w:tcPr>
            <w:tcW w:w="992" w:type="dxa"/>
            <w:tcBorders>
              <w:top w:val="single" w:sz="12" w:space="0" w:color="auto"/>
              <w:left w:val="nil"/>
              <w:bottom w:val="single" w:sz="12" w:space="0" w:color="auto"/>
              <w:right w:val="nil"/>
            </w:tcBorders>
            <w:shd w:val="clear" w:color="auto" w:fill="auto"/>
            <w:vAlign w:val="center"/>
          </w:tcPr>
          <w:p w:rsidR="00D4408B" w:rsidRDefault="00D4408B" w:rsidP="00EA1250">
            <w:pPr>
              <w:jc w:val="center"/>
              <w:rPr>
                <w:rFonts w:asciiTheme="majorBidi" w:hAnsiTheme="majorBidi" w:cstheme="majorBidi"/>
                <w:color w:val="000000"/>
                <w:lang w:val="zh-CN"/>
              </w:rPr>
            </w:pPr>
            <w:r>
              <w:rPr>
                <w:rFonts w:asciiTheme="majorBidi" w:hAnsiTheme="majorBidi" w:cstheme="majorBidi"/>
                <w:color w:val="000000"/>
                <w:lang w:val="zh-CN"/>
              </w:rPr>
              <w:t>Lower</w:t>
            </w:r>
          </w:p>
        </w:tc>
        <w:tc>
          <w:tcPr>
            <w:tcW w:w="1265" w:type="dxa"/>
            <w:tcBorders>
              <w:top w:val="single" w:sz="12" w:space="0" w:color="auto"/>
              <w:left w:val="nil"/>
              <w:bottom w:val="single" w:sz="12" w:space="0" w:color="auto"/>
              <w:right w:val="nil"/>
            </w:tcBorders>
            <w:shd w:val="clear" w:color="auto" w:fill="auto"/>
            <w:vAlign w:val="center"/>
          </w:tcPr>
          <w:p w:rsidR="00D4408B" w:rsidRDefault="00D4408B" w:rsidP="00EA1250">
            <w:pPr>
              <w:jc w:val="center"/>
              <w:rPr>
                <w:rFonts w:asciiTheme="majorBidi" w:hAnsiTheme="majorBidi" w:cstheme="majorBidi"/>
                <w:color w:val="000000"/>
                <w:lang w:val="zh-CN"/>
              </w:rPr>
            </w:pPr>
            <w:r>
              <w:rPr>
                <w:rFonts w:asciiTheme="majorBidi" w:hAnsiTheme="majorBidi" w:cstheme="majorBidi"/>
                <w:color w:val="000000"/>
                <w:lang w:val="zh-CN"/>
              </w:rPr>
              <w:t>Upper</w:t>
            </w:r>
          </w:p>
        </w:tc>
      </w:tr>
      <w:tr w:rsidR="00D4408B" w:rsidTr="00EA1250">
        <w:trPr>
          <w:trHeight w:val="300"/>
          <w:jc w:val="center"/>
        </w:trPr>
        <w:tc>
          <w:tcPr>
            <w:tcW w:w="1418" w:type="dxa"/>
            <w:tcBorders>
              <w:top w:val="single" w:sz="12" w:space="0" w:color="auto"/>
              <w:left w:val="nil"/>
              <w:bottom w:val="nil"/>
              <w:right w:val="nil"/>
            </w:tcBorders>
            <w:shd w:val="clear" w:color="auto" w:fill="auto"/>
            <w:vAlign w:val="center"/>
          </w:tcPr>
          <w:p w:rsidR="00D4408B" w:rsidRDefault="00D4408B" w:rsidP="00EA1250">
            <w:pPr>
              <w:rPr>
                <w:rFonts w:asciiTheme="majorBidi" w:hAnsiTheme="majorBidi" w:cstheme="majorBidi"/>
                <w:i/>
                <w:iCs/>
                <w:color w:val="000000"/>
                <w:lang w:val="zh-CN"/>
              </w:rPr>
            </w:pPr>
            <w:r>
              <w:rPr>
                <w:rFonts w:asciiTheme="majorBidi" w:hAnsiTheme="majorBidi" w:cstheme="majorBidi"/>
                <w:i/>
                <w:iCs/>
                <w:color w:val="000000"/>
                <w:lang w:val="zh-CN"/>
              </w:rPr>
              <w:t>Direct effects</w:t>
            </w:r>
          </w:p>
        </w:tc>
        <w:tc>
          <w:tcPr>
            <w:tcW w:w="2727" w:type="dxa"/>
            <w:tcBorders>
              <w:top w:val="single" w:sz="12" w:space="0" w:color="auto"/>
              <w:left w:val="nil"/>
              <w:bottom w:val="nil"/>
              <w:right w:val="nil"/>
            </w:tcBorders>
            <w:shd w:val="clear" w:color="auto" w:fill="auto"/>
            <w:vAlign w:val="center"/>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Religiusitas - Keterlibatan Orang Tua</w:t>
            </w:r>
          </w:p>
        </w:tc>
        <w:tc>
          <w:tcPr>
            <w:tcW w:w="1100" w:type="dxa"/>
            <w:tcBorders>
              <w:top w:val="single" w:sz="12" w:space="0" w:color="auto"/>
              <w:left w:val="nil"/>
              <w:bottom w:val="nil"/>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0.199</w:t>
            </w:r>
          </w:p>
        </w:tc>
        <w:tc>
          <w:tcPr>
            <w:tcW w:w="1027" w:type="dxa"/>
            <w:tcBorders>
              <w:top w:val="single" w:sz="12" w:space="0" w:color="auto"/>
              <w:left w:val="nil"/>
              <w:bottom w:val="nil"/>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0.055</w:t>
            </w:r>
          </w:p>
        </w:tc>
        <w:tc>
          <w:tcPr>
            <w:tcW w:w="992" w:type="dxa"/>
            <w:tcBorders>
              <w:top w:val="single" w:sz="12" w:space="0" w:color="auto"/>
              <w:left w:val="nil"/>
              <w:bottom w:val="nil"/>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3.625</w:t>
            </w:r>
          </w:p>
        </w:tc>
        <w:tc>
          <w:tcPr>
            <w:tcW w:w="992" w:type="dxa"/>
            <w:tcBorders>
              <w:top w:val="single" w:sz="12" w:space="0" w:color="auto"/>
              <w:left w:val="nil"/>
              <w:bottom w:val="nil"/>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&lt; .001</w:t>
            </w:r>
          </w:p>
        </w:tc>
        <w:tc>
          <w:tcPr>
            <w:tcW w:w="992" w:type="dxa"/>
            <w:tcBorders>
              <w:top w:val="single" w:sz="12" w:space="0" w:color="auto"/>
              <w:left w:val="nil"/>
              <w:bottom w:val="nil"/>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0.091</w:t>
            </w:r>
          </w:p>
        </w:tc>
        <w:tc>
          <w:tcPr>
            <w:tcW w:w="1265" w:type="dxa"/>
            <w:tcBorders>
              <w:top w:val="single" w:sz="12" w:space="0" w:color="auto"/>
              <w:left w:val="nil"/>
              <w:bottom w:val="nil"/>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0.306</w:t>
            </w:r>
          </w:p>
        </w:tc>
      </w:tr>
      <w:tr w:rsidR="00D4408B" w:rsidTr="00EA1250">
        <w:trPr>
          <w:trHeight w:val="315"/>
          <w:jc w:val="center"/>
        </w:trPr>
        <w:tc>
          <w:tcPr>
            <w:tcW w:w="1418" w:type="dxa"/>
            <w:tcBorders>
              <w:top w:val="nil"/>
              <w:left w:val="nil"/>
              <w:bottom w:val="nil"/>
              <w:right w:val="nil"/>
            </w:tcBorders>
            <w:shd w:val="clear" w:color="auto" w:fill="auto"/>
            <w:vAlign w:val="center"/>
          </w:tcPr>
          <w:p w:rsidR="00D4408B" w:rsidRDefault="00D4408B" w:rsidP="00EA1250">
            <w:pPr>
              <w:rPr>
                <w:rFonts w:asciiTheme="majorBidi" w:hAnsiTheme="majorBidi" w:cstheme="majorBidi"/>
                <w:i/>
                <w:iCs/>
                <w:color w:val="000000"/>
                <w:lang w:val="zh-CN"/>
              </w:rPr>
            </w:pPr>
            <w:r>
              <w:rPr>
                <w:rFonts w:asciiTheme="majorBidi" w:hAnsiTheme="majorBidi" w:cstheme="majorBidi"/>
                <w:i/>
                <w:iCs/>
                <w:color w:val="000000"/>
                <w:lang w:val="zh-CN"/>
              </w:rPr>
              <w:t>Indirect effects</w:t>
            </w:r>
          </w:p>
        </w:tc>
        <w:tc>
          <w:tcPr>
            <w:tcW w:w="2727" w:type="dxa"/>
            <w:tcBorders>
              <w:top w:val="nil"/>
              <w:left w:val="nil"/>
              <w:bottom w:val="nil"/>
              <w:right w:val="nil"/>
            </w:tcBorders>
            <w:shd w:val="clear" w:color="auto" w:fill="auto"/>
            <w:vAlign w:val="center"/>
          </w:tcPr>
          <w:p w:rsidR="00D4408B" w:rsidRDefault="00D4408B" w:rsidP="00EA1250">
            <w:pPr>
              <w:rPr>
                <w:rFonts w:asciiTheme="majorBidi" w:hAnsiTheme="majorBidi" w:cstheme="majorBidi"/>
                <w:color w:val="000000"/>
                <w:lang w:val="en-US"/>
              </w:rPr>
            </w:pPr>
            <w:r>
              <w:rPr>
                <w:rFonts w:asciiTheme="majorBidi" w:hAnsiTheme="majorBidi" w:cstheme="majorBidi"/>
                <w:color w:val="000000"/>
                <w:lang w:val="en-US"/>
              </w:rPr>
              <w:t xml:space="preserve">Religiusitas - </w:t>
            </w:r>
            <w:r>
              <w:rPr>
                <w:rFonts w:asciiTheme="majorBidi" w:hAnsiTheme="majorBidi" w:cstheme="majorBidi"/>
                <w:i/>
                <w:color w:val="000000"/>
                <w:lang w:val="en-US"/>
              </w:rPr>
              <w:t>Self-Esteem</w:t>
            </w:r>
            <w:r>
              <w:rPr>
                <w:rFonts w:asciiTheme="majorBidi" w:hAnsiTheme="majorBidi" w:cstheme="majorBidi"/>
                <w:color w:val="000000"/>
                <w:lang w:val="en-US"/>
              </w:rPr>
              <w:t xml:space="preserve"> - Keterlibatan Orang Tua</w:t>
            </w:r>
          </w:p>
        </w:tc>
        <w:tc>
          <w:tcPr>
            <w:tcW w:w="1100" w:type="dxa"/>
            <w:tcBorders>
              <w:top w:val="nil"/>
              <w:left w:val="nil"/>
              <w:bottom w:val="nil"/>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0.059</w:t>
            </w:r>
          </w:p>
        </w:tc>
        <w:tc>
          <w:tcPr>
            <w:tcW w:w="1027" w:type="dxa"/>
            <w:tcBorders>
              <w:top w:val="nil"/>
              <w:left w:val="nil"/>
              <w:bottom w:val="nil"/>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0.025</w:t>
            </w:r>
          </w:p>
        </w:tc>
        <w:tc>
          <w:tcPr>
            <w:tcW w:w="992" w:type="dxa"/>
            <w:tcBorders>
              <w:top w:val="nil"/>
              <w:left w:val="nil"/>
              <w:bottom w:val="nil"/>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2.324</w:t>
            </w:r>
          </w:p>
        </w:tc>
        <w:tc>
          <w:tcPr>
            <w:tcW w:w="992" w:type="dxa"/>
            <w:tcBorders>
              <w:top w:val="nil"/>
              <w:left w:val="nil"/>
              <w:bottom w:val="nil"/>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0.020</w:t>
            </w:r>
          </w:p>
        </w:tc>
        <w:tc>
          <w:tcPr>
            <w:tcW w:w="992" w:type="dxa"/>
            <w:tcBorders>
              <w:top w:val="nil"/>
              <w:left w:val="nil"/>
              <w:bottom w:val="nil"/>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0.009</w:t>
            </w:r>
          </w:p>
        </w:tc>
        <w:tc>
          <w:tcPr>
            <w:tcW w:w="1265" w:type="dxa"/>
            <w:tcBorders>
              <w:top w:val="nil"/>
              <w:left w:val="nil"/>
              <w:bottom w:val="nil"/>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0.109</w:t>
            </w:r>
          </w:p>
        </w:tc>
      </w:tr>
      <w:tr w:rsidR="00D4408B" w:rsidTr="00EA1250">
        <w:trPr>
          <w:trHeight w:val="315"/>
          <w:jc w:val="center"/>
        </w:trPr>
        <w:tc>
          <w:tcPr>
            <w:tcW w:w="1418" w:type="dxa"/>
            <w:tcBorders>
              <w:top w:val="nil"/>
              <w:left w:val="nil"/>
              <w:bottom w:val="single" w:sz="12" w:space="0" w:color="auto"/>
              <w:right w:val="nil"/>
            </w:tcBorders>
            <w:shd w:val="clear" w:color="auto" w:fill="auto"/>
            <w:vAlign w:val="center"/>
          </w:tcPr>
          <w:p w:rsidR="00D4408B" w:rsidRDefault="00D4408B" w:rsidP="00EA1250">
            <w:pPr>
              <w:rPr>
                <w:rFonts w:asciiTheme="majorBidi" w:hAnsiTheme="majorBidi" w:cstheme="majorBidi"/>
                <w:i/>
                <w:iCs/>
                <w:color w:val="000000"/>
                <w:lang w:val="zh-CN"/>
              </w:rPr>
            </w:pPr>
            <w:r>
              <w:rPr>
                <w:rFonts w:asciiTheme="majorBidi" w:hAnsiTheme="majorBidi" w:cstheme="majorBidi"/>
                <w:i/>
                <w:iCs/>
                <w:color w:val="000000"/>
                <w:lang w:val="zh-CN"/>
              </w:rPr>
              <w:t>Total effects</w:t>
            </w:r>
          </w:p>
        </w:tc>
        <w:tc>
          <w:tcPr>
            <w:tcW w:w="2727" w:type="dxa"/>
            <w:tcBorders>
              <w:top w:val="nil"/>
              <w:left w:val="nil"/>
              <w:bottom w:val="single" w:sz="12" w:space="0" w:color="auto"/>
              <w:right w:val="nil"/>
            </w:tcBorders>
            <w:shd w:val="clear" w:color="auto" w:fill="auto"/>
            <w:vAlign w:val="center"/>
          </w:tcPr>
          <w:p w:rsidR="00D4408B" w:rsidRDefault="00D4408B" w:rsidP="00EA1250">
            <w:pPr>
              <w:rPr>
                <w:rFonts w:asciiTheme="majorBidi" w:hAnsiTheme="majorBidi" w:cstheme="majorBidi"/>
                <w:i/>
                <w:iCs/>
                <w:color w:val="000000"/>
                <w:lang w:val="zh-CN"/>
              </w:rPr>
            </w:pPr>
            <w:r>
              <w:rPr>
                <w:rFonts w:asciiTheme="majorBidi" w:hAnsiTheme="majorBidi" w:cstheme="majorBidi"/>
                <w:i/>
                <w:iCs/>
                <w:color w:val="000000"/>
                <w:lang w:val="zh-CN"/>
              </w:rPr>
              <w:t>Religiusitas - Keterlibatan Orang Tua</w:t>
            </w:r>
          </w:p>
        </w:tc>
        <w:tc>
          <w:tcPr>
            <w:tcW w:w="1100" w:type="dxa"/>
            <w:tcBorders>
              <w:top w:val="nil"/>
              <w:left w:val="nil"/>
              <w:bottom w:val="single" w:sz="12" w:space="0" w:color="auto"/>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0.258</w:t>
            </w:r>
          </w:p>
        </w:tc>
        <w:tc>
          <w:tcPr>
            <w:tcW w:w="1027" w:type="dxa"/>
            <w:tcBorders>
              <w:top w:val="nil"/>
              <w:left w:val="nil"/>
              <w:bottom w:val="single" w:sz="12" w:space="0" w:color="auto"/>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0.059</w:t>
            </w:r>
          </w:p>
        </w:tc>
        <w:tc>
          <w:tcPr>
            <w:tcW w:w="992" w:type="dxa"/>
            <w:tcBorders>
              <w:top w:val="nil"/>
              <w:left w:val="nil"/>
              <w:bottom w:val="single" w:sz="12" w:space="0" w:color="auto"/>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4.353</w:t>
            </w:r>
          </w:p>
        </w:tc>
        <w:tc>
          <w:tcPr>
            <w:tcW w:w="992" w:type="dxa"/>
            <w:tcBorders>
              <w:top w:val="nil"/>
              <w:left w:val="nil"/>
              <w:bottom w:val="single" w:sz="12" w:space="0" w:color="auto"/>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&lt; .001</w:t>
            </w:r>
          </w:p>
        </w:tc>
        <w:tc>
          <w:tcPr>
            <w:tcW w:w="992" w:type="dxa"/>
            <w:tcBorders>
              <w:top w:val="nil"/>
              <w:left w:val="nil"/>
              <w:bottom w:val="single" w:sz="12" w:space="0" w:color="auto"/>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0.142</w:t>
            </w:r>
          </w:p>
        </w:tc>
        <w:tc>
          <w:tcPr>
            <w:tcW w:w="1265" w:type="dxa"/>
            <w:tcBorders>
              <w:top w:val="nil"/>
              <w:left w:val="nil"/>
              <w:bottom w:val="single" w:sz="12" w:space="0" w:color="auto"/>
              <w:right w:val="nil"/>
            </w:tcBorders>
            <w:shd w:val="clear" w:color="auto" w:fill="auto"/>
            <w:vAlign w:val="center"/>
          </w:tcPr>
          <w:p w:rsidR="00D4408B" w:rsidRDefault="00D4408B" w:rsidP="00EA1250">
            <w:pPr>
              <w:ind w:firstLineChars="100" w:firstLine="240"/>
              <w:jc w:val="center"/>
              <w:rPr>
                <w:rFonts w:asciiTheme="majorBidi" w:hAnsiTheme="majorBidi" w:cstheme="majorBidi"/>
                <w:color w:val="000000"/>
                <w:lang w:val="zh-CN"/>
              </w:rPr>
            </w:pPr>
            <w:r>
              <w:rPr>
                <w:rFonts w:asciiTheme="majorBidi" w:hAnsiTheme="majorBidi" w:cstheme="majorBidi"/>
                <w:color w:val="000000"/>
                <w:lang w:val="zh-CN"/>
              </w:rPr>
              <w:t>0.374</w:t>
            </w:r>
          </w:p>
        </w:tc>
      </w:tr>
    </w:tbl>
    <w:p w:rsidR="00D4408B" w:rsidRDefault="00D4408B" w:rsidP="00D4408B">
      <w:pPr>
        <w:pStyle w:val="ListParagraph"/>
        <w:suppressAutoHyphens w:val="0"/>
        <w:ind w:left="709"/>
        <w:rPr>
          <w:rFonts w:asciiTheme="majorBidi" w:hAnsiTheme="majorBidi" w:cstheme="majorBidi"/>
          <w:b/>
          <w:bCs/>
          <w:sz w:val="26"/>
          <w:szCs w:val="26"/>
        </w:rPr>
      </w:pPr>
    </w:p>
    <w:p w:rsidR="00D4408B" w:rsidRDefault="00D4408B" w:rsidP="00D4408B">
      <w:pPr>
        <w:pStyle w:val="ListParagraph"/>
        <w:numPr>
          <w:ilvl w:val="3"/>
          <w:numId w:val="6"/>
        </w:numPr>
        <w:suppressAutoHyphens w:val="0"/>
        <w:ind w:left="426"/>
        <w:rPr>
          <w:rFonts w:asciiTheme="majorBidi" w:hAnsiTheme="majorBidi" w:cstheme="majorBidi"/>
          <w:b/>
          <w:bCs/>
          <w:sz w:val="26"/>
          <w:szCs w:val="26"/>
        </w:rPr>
      </w:pPr>
      <w:r>
        <w:rPr>
          <w:rFonts w:asciiTheme="majorBidi" w:eastAsia="Calibri" w:hAnsiTheme="majorBidi" w:cstheme="majorBidi"/>
          <w:b/>
          <w:bCs/>
          <w:sz w:val="26"/>
          <w:szCs w:val="26"/>
          <w:lang w:val="en-US"/>
        </w:rPr>
        <w:t>Path plot</w:t>
      </w:r>
    </w:p>
    <w:p w:rsidR="00D4408B" w:rsidRDefault="00D4408B" w:rsidP="00D4408B">
      <w:pPr>
        <w:pStyle w:val="ListParagraph"/>
        <w:suppressAutoHyphens w:val="0"/>
        <w:ind w:left="426"/>
        <w:rPr>
          <w:rFonts w:asciiTheme="majorBidi" w:hAnsiTheme="majorBidi" w:cstheme="majorBidi"/>
          <w:b/>
          <w:bCs/>
          <w:sz w:val="26"/>
          <w:szCs w:val="26"/>
        </w:rPr>
      </w:pPr>
      <w:r>
        <w:rPr>
          <w:rFonts w:asciiTheme="majorBidi" w:hAnsiTheme="majorBidi" w:cstheme="majorBidi"/>
          <w:b/>
          <w:bCs/>
          <w:noProof/>
          <w:sz w:val="26"/>
          <w:szCs w:val="26"/>
          <w:lang w:val="en-US" w:eastAsia="en-US"/>
        </w:rPr>
        <w:drawing>
          <wp:inline distT="0" distB="0" distL="0" distR="0">
            <wp:extent cx="4333240" cy="2600325"/>
            <wp:effectExtent l="0" t="0" r="0" b="9525"/>
            <wp:docPr id="3" name="Picture 3" descr="path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h plot"/>
                    <pic:cNvPicPr>
                      <a:picLocks noChangeAspect="1" noChangeArrowheads="1"/>
                    </pic:cNvPicPr>
                  </pic:nvPicPr>
                  <pic:blipFill>
                    <a:blip r:embed="rId21" cstate="print">
                      <a:extLst>
                        <a:ext uri="{28A0092B-C50C-407E-A947-70E740481C1C}">
                          <a14:useLocalDpi xmlns:a14="http://schemas.microsoft.com/office/drawing/2010/main" val="0"/>
                        </a:ext>
                      </a:extLst>
                    </a:blip>
                    <a:srcRect r="-2518"/>
                    <a:stretch>
                      <a:fillRect/>
                    </a:stretch>
                  </pic:blipFill>
                  <pic:spPr bwMode="auto">
                    <a:xfrm>
                      <a:off x="0" y="0"/>
                      <a:ext cx="4333240" cy="2600325"/>
                    </a:xfrm>
                    <a:prstGeom prst="rect">
                      <a:avLst/>
                    </a:prstGeom>
                    <a:noFill/>
                    <a:ln>
                      <a:noFill/>
                    </a:ln>
                  </pic:spPr>
                </pic:pic>
              </a:graphicData>
            </a:graphic>
          </wp:inline>
        </w:drawing>
      </w:r>
    </w:p>
    <w:p w:rsidR="00D4408B" w:rsidRDefault="00D4408B" w:rsidP="00D4408B">
      <w:pPr>
        <w:suppressAutoHyphens w:val="0"/>
        <w:rPr>
          <w:rFonts w:asciiTheme="majorBidi" w:hAnsiTheme="majorBidi" w:cstheme="majorBidi"/>
          <w:b/>
          <w:bCs/>
          <w:sz w:val="26"/>
          <w:szCs w:val="26"/>
        </w:rPr>
      </w:pPr>
    </w:p>
    <w:p w:rsidR="00D4408B" w:rsidRDefault="00D4408B" w:rsidP="00D4408B">
      <w:pPr>
        <w:pStyle w:val="ListParagraph"/>
        <w:numPr>
          <w:ilvl w:val="3"/>
          <w:numId w:val="6"/>
        </w:numPr>
        <w:suppressAutoHyphens w:val="0"/>
        <w:ind w:left="426" w:hanging="426"/>
        <w:rPr>
          <w:rFonts w:asciiTheme="majorBidi" w:hAnsiTheme="majorBidi" w:cstheme="majorBidi"/>
          <w:b/>
          <w:bCs/>
          <w:sz w:val="26"/>
          <w:szCs w:val="26"/>
        </w:rPr>
      </w:pPr>
      <w:r>
        <w:rPr>
          <w:rFonts w:asciiTheme="majorBidi" w:eastAsia="Calibri" w:hAnsiTheme="majorBidi" w:cstheme="majorBidi"/>
          <w:b/>
          <w:bCs/>
          <w:sz w:val="26"/>
          <w:szCs w:val="26"/>
        </w:rPr>
        <w:t>Kategorisasi</w:t>
      </w:r>
    </w:p>
    <w:p w:rsidR="00D4408B" w:rsidRDefault="00D4408B" w:rsidP="00D4408B">
      <w:pPr>
        <w:pStyle w:val="ListParagraph"/>
        <w:autoSpaceDE w:val="0"/>
        <w:autoSpaceDN w:val="0"/>
        <w:adjustRightInd w:val="0"/>
        <w:ind w:left="641"/>
        <w:rPr>
          <w:rFonts w:asciiTheme="majorBidi" w:eastAsia="Calibri" w:hAnsiTheme="majorBidi" w:cstheme="majorBidi"/>
          <w:sz w:val="26"/>
          <w:szCs w:val="26"/>
        </w:rPr>
      </w:pPr>
    </w:p>
    <w:tbl>
      <w:tblPr>
        <w:tblW w:w="4912" w:type="dxa"/>
        <w:tblLook w:val="04A0" w:firstRow="1" w:lastRow="0" w:firstColumn="1" w:lastColumn="0" w:noHBand="0" w:noVBand="1"/>
      </w:tblPr>
      <w:tblGrid>
        <w:gridCol w:w="2121"/>
        <w:gridCol w:w="1243"/>
        <w:gridCol w:w="960"/>
        <w:gridCol w:w="1229"/>
      </w:tblGrid>
      <w:tr w:rsidR="00D4408B" w:rsidTr="00EA1250">
        <w:trPr>
          <w:trHeight w:val="300"/>
        </w:trPr>
        <w:tc>
          <w:tcPr>
            <w:tcW w:w="2121" w:type="dxa"/>
            <w:tcBorders>
              <w:top w:val="single" w:sz="4" w:space="0" w:color="auto"/>
              <w:left w:val="nil"/>
              <w:bottom w:val="single" w:sz="4" w:space="0" w:color="auto"/>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Kategorisasi</w:t>
            </w:r>
          </w:p>
        </w:tc>
        <w:tc>
          <w:tcPr>
            <w:tcW w:w="602" w:type="dxa"/>
            <w:tcBorders>
              <w:top w:val="single" w:sz="4" w:space="0" w:color="auto"/>
              <w:left w:val="nil"/>
              <w:bottom w:val="single" w:sz="4" w:space="0" w:color="auto"/>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Rentangan</w:t>
            </w:r>
          </w:p>
        </w:tc>
        <w:tc>
          <w:tcPr>
            <w:tcW w:w="960" w:type="dxa"/>
            <w:tcBorders>
              <w:top w:val="single" w:sz="4" w:space="0" w:color="auto"/>
              <w:left w:val="nil"/>
              <w:bottom w:val="single" w:sz="4" w:space="0" w:color="auto"/>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N</w:t>
            </w:r>
          </w:p>
        </w:tc>
        <w:tc>
          <w:tcPr>
            <w:tcW w:w="1229" w:type="dxa"/>
            <w:tcBorders>
              <w:top w:val="single" w:sz="4" w:space="0" w:color="auto"/>
              <w:left w:val="nil"/>
              <w:bottom w:val="single" w:sz="4" w:space="0" w:color="auto"/>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Persentase</w:t>
            </w:r>
          </w:p>
        </w:tc>
      </w:tr>
      <w:tr w:rsidR="00D4408B" w:rsidTr="00EA1250">
        <w:trPr>
          <w:trHeight w:val="300"/>
        </w:trPr>
        <w:tc>
          <w:tcPr>
            <w:tcW w:w="2121" w:type="dxa"/>
            <w:tcBorders>
              <w:top w:val="nil"/>
              <w:left w:val="nil"/>
              <w:bottom w:val="nil"/>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Sangat Rendah</w:t>
            </w:r>
          </w:p>
        </w:tc>
        <w:tc>
          <w:tcPr>
            <w:tcW w:w="602" w:type="dxa"/>
            <w:tcBorders>
              <w:top w:val="nil"/>
              <w:left w:val="nil"/>
              <w:bottom w:val="nil"/>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x&lt;54</w:t>
            </w:r>
          </w:p>
        </w:tc>
        <w:tc>
          <w:tcPr>
            <w:tcW w:w="960" w:type="dxa"/>
            <w:tcBorders>
              <w:top w:val="nil"/>
              <w:left w:val="nil"/>
              <w:bottom w:val="nil"/>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10</w:t>
            </w:r>
          </w:p>
        </w:tc>
        <w:tc>
          <w:tcPr>
            <w:tcW w:w="1229" w:type="dxa"/>
            <w:tcBorders>
              <w:top w:val="nil"/>
              <w:left w:val="nil"/>
              <w:bottom w:val="nil"/>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4,03%</w:t>
            </w:r>
          </w:p>
        </w:tc>
      </w:tr>
      <w:tr w:rsidR="00D4408B" w:rsidTr="00EA1250">
        <w:trPr>
          <w:trHeight w:val="300"/>
        </w:trPr>
        <w:tc>
          <w:tcPr>
            <w:tcW w:w="2121" w:type="dxa"/>
            <w:tcBorders>
              <w:top w:val="nil"/>
              <w:left w:val="nil"/>
              <w:bottom w:val="nil"/>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Rendah</w:t>
            </w:r>
          </w:p>
        </w:tc>
        <w:tc>
          <w:tcPr>
            <w:tcW w:w="602" w:type="dxa"/>
            <w:tcBorders>
              <w:top w:val="nil"/>
              <w:left w:val="nil"/>
              <w:bottom w:val="nil"/>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54&lt;x&lt;59</w:t>
            </w:r>
          </w:p>
        </w:tc>
        <w:tc>
          <w:tcPr>
            <w:tcW w:w="960" w:type="dxa"/>
            <w:tcBorders>
              <w:top w:val="nil"/>
              <w:left w:val="nil"/>
              <w:bottom w:val="nil"/>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78</w:t>
            </w:r>
          </w:p>
        </w:tc>
        <w:tc>
          <w:tcPr>
            <w:tcW w:w="1229" w:type="dxa"/>
            <w:tcBorders>
              <w:top w:val="nil"/>
              <w:left w:val="nil"/>
              <w:bottom w:val="nil"/>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31,45%</w:t>
            </w:r>
          </w:p>
        </w:tc>
      </w:tr>
      <w:tr w:rsidR="00D4408B" w:rsidTr="00EA1250">
        <w:trPr>
          <w:trHeight w:val="300"/>
        </w:trPr>
        <w:tc>
          <w:tcPr>
            <w:tcW w:w="2121" w:type="dxa"/>
            <w:tcBorders>
              <w:top w:val="nil"/>
              <w:left w:val="nil"/>
              <w:bottom w:val="nil"/>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Menengah</w:t>
            </w:r>
          </w:p>
        </w:tc>
        <w:tc>
          <w:tcPr>
            <w:tcW w:w="602" w:type="dxa"/>
            <w:tcBorders>
              <w:top w:val="nil"/>
              <w:left w:val="nil"/>
              <w:bottom w:val="nil"/>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59&lt;x&lt;62</w:t>
            </w:r>
          </w:p>
        </w:tc>
        <w:tc>
          <w:tcPr>
            <w:tcW w:w="960" w:type="dxa"/>
            <w:tcBorders>
              <w:top w:val="nil"/>
              <w:left w:val="nil"/>
              <w:bottom w:val="nil"/>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101</w:t>
            </w:r>
          </w:p>
        </w:tc>
        <w:tc>
          <w:tcPr>
            <w:tcW w:w="1229" w:type="dxa"/>
            <w:tcBorders>
              <w:top w:val="nil"/>
              <w:left w:val="nil"/>
              <w:bottom w:val="nil"/>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40,73%</w:t>
            </w:r>
          </w:p>
        </w:tc>
      </w:tr>
      <w:tr w:rsidR="00D4408B" w:rsidTr="00EA1250">
        <w:trPr>
          <w:trHeight w:val="300"/>
        </w:trPr>
        <w:tc>
          <w:tcPr>
            <w:tcW w:w="2121" w:type="dxa"/>
            <w:tcBorders>
              <w:top w:val="nil"/>
              <w:left w:val="nil"/>
              <w:bottom w:val="nil"/>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Tinggi</w:t>
            </w:r>
          </w:p>
        </w:tc>
        <w:tc>
          <w:tcPr>
            <w:tcW w:w="602" w:type="dxa"/>
            <w:tcBorders>
              <w:top w:val="nil"/>
              <w:left w:val="nil"/>
              <w:bottom w:val="nil"/>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62&lt;x&lt;66</w:t>
            </w:r>
          </w:p>
        </w:tc>
        <w:tc>
          <w:tcPr>
            <w:tcW w:w="960" w:type="dxa"/>
            <w:tcBorders>
              <w:top w:val="nil"/>
              <w:left w:val="nil"/>
              <w:bottom w:val="nil"/>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49</w:t>
            </w:r>
          </w:p>
        </w:tc>
        <w:tc>
          <w:tcPr>
            <w:tcW w:w="1229" w:type="dxa"/>
            <w:tcBorders>
              <w:top w:val="nil"/>
              <w:left w:val="nil"/>
              <w:bottom w:val="nil"/>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19,76%</w:t>
            </w:r>
          </w:p>
        </w:tc>
      </w:tr>
      <w:tr w:rsidR="00D4408B" w:rsidTr="00EA1250">
        <w:trPr>
          <w:trHeight w:val="300"/>
        </w:trPr>
        <w:tc>
          <w:tcPr>
            <w:tcW w:w="2121" w:type="dxa"/>
            <w:tcBorders>
              <w:top w:val="nil"/>
              <w:left w:val="nil"/>
              <w:bottom w:val="single" w:sz="4" w:space="0" w:color="auto"/>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Sangat Tinggi</w:t>
            </w:r>
          </w:p>
        </w:tc>
        <w:tc>
          <w:tcPr>
            <w:tcW w:w="602" w:type="dxa"/>
            <w:tcBorders>
              <w:top w:val="nil"/>
              <w:left w:val="nil"/>
              <w:bottom w:val="single" w:sz="4" w:space="0" w:color="auto"/>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66&lt;x</w:t>
            </w:r>
          </w:p>
        </w:tc>
        <w:tc>
          <w:tcPr>
            <w:tcW w:w="960" w:type="dxa"/>
            <w:tcBorders>
              <w:top w:val="nil"/>
              <w:left w:val="nil"/>
              <w:bottom w:val="single" w:sz="4" w:space="0" w:color="auto"/>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10</w:t>
            </w:r>
          </w:p>
        </w:tc>
        <w:tc>
          <w:tcPr>
            <w:tcW w:w="1229" w:type="dxa"/>
            <w:tcBorders>
              <w:top w:val="nil"/>
              <w:left w:val="nil"/>
              <w:bottom w:val="single" w:sz="4" w:space="0" w:color="auto"/>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4,03%</w:t>
            </w:r>
          </w:p>
        </w:tc>
      </w:tr>
      <w:tr w:rsidR="00D4408B" w:rsidTr="00EA1250">
        <w:trPr>
          <w:trHeight w:val="300"/>
        </w:trPr>
        <w:tc>
          <w:tcPr>
            <w:tcW w:w="2121" w:type="dxa"/>
            <w:tcBorders>
              <w:top w:val="nil"/>
              <w:left w:val="nil"/>
              <w:bottom w:val="single" w:sz="4" w:space="0" w:color="auto"/>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Total</w:t>
            </w:r>
          </w:p>
        </w:tc>
        <w:tc>
          <w:tcPr>
            <w:tcW w:w="602" w:type="dxa"/>
            <w:tcBorders>
              <w:top w:val="nil"/>
              <w:left w:val="nil"/>
              <w:bottom w:val="single" w:sz="4" w:space="0" w:color="auto"/>
              <w:right w:val="nil"/>
            </w:tcBorders>
            <w:shd w:val="clear" w:color="auto" w:fill="auto"/>
            <w:noWrap/>
            <w:vAlign w:val="bottom"/>
          </w:tcPr>
          <w:p w:rsidR="00D4408B" w:rsidRDefault="00D4408B" w:rsidP="00EA1250">
            <w:pPr>
              <w:rPr>
                <w:rFonts w:asciiTheme="majorBidi" w:hAnsiTheme="majorBidi" w:cstheme="majorBidi"/>
                <w:color w:val="000000"/>
                <w:lang w:val="zh-CN"/>
              </w:rPr>
            </w:pPr>
            <w:r>
              <w:rPr>
                <w:rFonts w:asciiTheme="majorBidi" w:hAnsiTheme="majorBidi" w:cstheme="majorBidi"/>
                <w:color w:val="000000"/>
                <w:lang w:val="zh-CN"/>
              </w:rPr>
              <w:t> </w:t>
            </w:r>
          </w:p>
        </w:tc>
        <w:tc>
          <w:tcPr>
            <w:tcW w:w="960" w:type="dxa"/>
            <w:tcBorders>
              <w:top w:val="nil"/>
              <w:left w:val="nil"/>
              <w:bottom w:val="single" w:sz="4" w:space="0" w:color="auto"/>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248</w:t>
            </w:r>
          </w:p>
        </w:tc>
        <w:tc>
          <w:tcPr>
            <w:tcW w:w="1229" w:type="dxa"/>
            <w:tcBorders>
              <w:top w:val="nil"/>
              <w:left w:val="nil"/>
              <w:bottom w:val="single" w:sz="4" w:space="0" w:color="auto"/>
              <w:right w:val="nil"/>
            </w:tcBorders>
            <w:shd w:val="clear" w:color="auto" w:fill="auto"/>
            <w:noWrap/>
            <w:vAlign w:val="bottom"/>
          </w:tcPr>
          <w:p w:rsidR="00D4408B" w:rsidRDefault="00D4408B" w:rsidP="00EA1250">
            <w:pPr>
              <w:jc w:val="right"/>
              <w:rPr>
                <w:rFonts w:asciiTheme="majorBidi" w:hAnsiTheme="majorBidi" w:cstheme="majorBidi"/>
                <w:color w:val="000000"/>
                <w:lang w:val="zh-CN"/>
              </w:rPr>
            </w:pPr>
            <w:r>
              <w:rPr>
                <w:rFonts w:asciiTheme="majorBidi" w:hAnsiTheme="majorBidi" w:cstheme="majorBidi"/>
                <w:color w:val="000000"/>
                <w:lang w:val="zh-CN"/>
              </w:rPr>
              <w:t>100,00%</w:t>
            </w:r>
          </w:p>
        </w:tc>
      </w:tr>
    </w:tbl>
    <w:p w:rsidR="00D4408B" w:rsidRDefault="00D4408B" w:rsidP="00D4408B">
      <w:pPr>
        <w:jc w:val="both"/>
        <w:rPr>
          <w:rFonts w:asciiTheme="majorBidi" w:hAnsiTheme="majorBidi" w:cstheme="majorBidi"/>
          <w:b/>
          <w:color w:val="000000"/>
          <w:sz w:val="20"/>
          <w:szCs w:val="20"/>
          <w:lang w:val="en-US"/>
        </w:rPr>
      </w:pPr>
    </w:p>
    <w:p w:rsidR="00D4408B" w:rsidRPr="00D4408B" w:rsidRDefault="00D4408B" w:rsidP="00D4408B">
      <w:pPr>
        <w:ind w:left="432" w:hanging="432"/>
        <w:jc w:val="both"/>
        <w:rPr>
          <w:rFonts w:ascii="Times New Roman" w:eastAsia="Times New Roman" w:hAnsi="Times New Roman" w:cs="Times New Roman"/>
          <w:color w:val="000000"/>
          <w:sz w:val="26"/>
          <w:szCs w:val="26"/>
          <w:lang w:val="en-US"/>
        </w:rPr>
      </w:pPr>
    </w:p>
    <w:sectPr w:rsidR="00D4408B" w:rsidRPr="00D4408B">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B70" w:rsidRDefault="00CD4B70">
      <w:r>
        <w:separator/>
      </w:r>
    </w:p>
  </w:endnote>
  <w:endnote w:type="continuationSeparator" w:id="0">
    <w:p w:rsidR="00CD4B70" w:rsidRDefault="00CD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Segoe Print"/>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FreeSan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71" w:rsidRDefault="00F62E71">
    <w:pPr>
      <w:jc w:val="center"/>
      <w:rPr>
        <w:sz w:val="14"/>
        <w:szCs w:val="14"/>
      </w:rPr>
    </w:pPr>
  </w:p>
  <w:p w:rsidR="00F62E71" w:rsidRDefault="00AC6CEC">
    <w:pPr>
      <w:jc w:val="center"/>
      <w:rPr>
        <w:sz w:val="14"/>
        <w:szCs w:val="14"/>
      </w:rPr>
    </w:pPr>
    <w:r>
      <w:rPr>
        <w:sz w:val="14"/>
        <w:szCs w:val="14"/>
      </w:rPr>
      <w:t>Copyright © Universitas Muhammadiyah Sidoarjo. This preprint is protected by copyright held by Universitas Muhammadiyah Sidoarjo and is distributed under the Creative Commons Attribution License (CC BY). Users may share, distribute, or reproduce the work as long as the original author(s) and copyright holder are credited, and the preprint server is cited per academic standards.</w:t>
    </w:r>
  </w:p>
  <w:p w:rsidR="00F62E71" w:rsidRDefault="00AC6CEC">
    <w:pPr>
      <w:jc w:val="center"/>
      <w:rPr>
        <w:sz w:val="14"/>
        <w:szCs w:val="14"/>
      </w:rPr>
    </w:pPr>
    <w:r>
      <w:rPr>
        <w:sz w:val="14"/>
        <w:szCs w:val="14"/>
      </w:rPr>
      <w:t>Authors retain the right to publish their work in academic journals where copyright remains with them. Any use, distribution, or reproduction that does not comply with these terms is not permitted.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71" w:rsidRDefault="00AC6CEC">
    <w:pPr>
      <w:ind w:left="432"/>
      <w:jc w:val="center"/>
      <w:rPr>
        <w:sz w:val="14"/>
        <w:szCs w:val="14"/>
      </w:rPr>
    </w:pPr>
    <w:r>
      <w:rPr>
        <w:sz w:val="14"/>
        <w:szCs w:val="14"/>
      </w:rPr>
      <w:t>Copyright © Universitas Muhammadiyah Sidoarjo. This preprint is protected by copyright held by Universitas Muhammadiyah Sidoarjo and is distributed under the Creative Commons Attribution License (CC BY). Users may share, distribute, or reproduce the work as long as the original author(s) and copyright holder are credited, and the preprint server is cited per academic standards.</w:t>
    </w:r>
  </w:p>
  <w:p w:rsidR="00F62E71" w:rsidRDefault="00AC6CEC">
    <w:pPr>
      <w:ind w:left="432"/>
      <w:jc w:val="center"/>
      <w:rPr>
        <w:sz w:val="14"/>
        <w:szCs w:val="14"/>
      </w:rPr>
    </w:pPr>
    <w:r>
      <w:rPr>
        <w:sz w:val="14"/>
        <w:szCs w:val="14"/>
      </w:rPr>
      <w:t>Authors retain the right to publish their work in academic journals where copyright remains with them. Any use, distribution, or reproduction that does not comply with these terms is not permitted..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71" w:rsidRDefault="00AC6CEC">
    <w:pPr>
      <w:ind w:left="432"/>
      <w:jc w:val="center"/>
      <w:rPr>
        <w:rFonts w:ascii="Times" w:eastAsia="Times" w:hAnsi="Times" w:cs="Times"/>
        <w:sz w:val="14"/>
        <w:szCs w:val="14"/>
      </w:rPr>
    </w:pPr>
    <w:r>
      <w:rPr>
        <w:rFonts w:ascii="Times" w:eastAsia="Times" w:hAnsi="Times" w:cs="Times"/>
        <w:sz w:val="14"/>
        <w:szCs w:val="14"/>
      </w:rPr>
      <w:t>Copyright © Universitas Muhammadiyah Sidoarjo. This preprint is protected by copyright held by Universitas Muhammadiyah Sidoarjo and is distributed under the Creative Commons Attribution License (CC BY). Users may share, distribute, or reproduce the work as long as the original author(s) and copyright holder are credited, and the preprint server is cited per academic standards.</w:t>
    </w:r>
  </w:p>
  <w:p w:rsidR="00F62E71" w:rsidRDefault="00AC6CEC">
    <w:pPr>
      <w:ind w:left="432"/>
      <w:jc w:val="center"/>
      <w:rPr>
        <w:rFonts w:ascii="Times" w:eastAsia="Times" w:hAnsi="Times" w:cs="Times"/>
        <w:sz w:val="14"/>
        <w:szCs w:val="14"/>
      </w:rPr>
    </w:pPr>
    <w:r>
      <w:rPr>
        <w:rFonts w:ascii="Times" w:eastAsia="Times" w:hAnsi="Times" w:cs="Times"/>
        <w:sz w:val="14"/>
        <w:szCs w:val="14"/>
      </w:rPr>
      <w:t>Authors retain the right to publish their work in academic journals where copyright remains with them. Any use, distribution, or reproduction that does not comply with these terms is not permitted.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B70" w:rsidRDefault="00CD4B70">
      <w:r>
        <w:separator/>
      </w:r>
    </w:p>
  </w:footnote>
  <w:footnote w:type="continuationSeparator" w:id="0">
    <w:p w:rsidR="00CD4B70" w:rsidRDefault="00CD4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71" w:rsidRDefault="00AC6CEC">
    <w:pPr>
      <w:pBdr>
        <w:bottom w:val="single" w:sz="4" w:space="1" w:color="D9D9D9"/>
      </w:pBdr>
      <w:tabs>
        <w:tab w:val="center" w:pos="4680"/>
        <w:tab w:val="right" w:pos="9360"/>
      </w:tabs>
      <w:rPr>
        <w:rFonts w:ascii="Calibri" w:eastAsia="Calibri" w:hAnsi="Calibri" w:cs="Calibri"/>
        <w:b/>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B65F2D">
      <w:rPr>
        <w:rFonts w:ascii="Times New Roman" w:eastAsia="Times New Roman" w:hAnsi="Times New Roman" w:cs="Times New Roman"/>
        <w:color w:val="000000"/>
      </w:rPr>
      <w:fldChar w:fldCharType="separate"/>
    </w:r>
    <w:r w:rsidR="00D4408B">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r>
      <w:rPr>
        <w:rFonts w:ascii="Times New Roman" w:eastAsia="Times New Roman" w:hAnsi="Times New Roman" w:cs="Times New Roman"/>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71" w:rsidRDefault="00AC6CEC">
    <w:pPr>
      <w:pBdr>
        <w:bottom w:val="single" w:sz="4" w:space="1" w:color="D9D9D9"/>
      </w:pBdr>
      <w:tabs>
        <w:tab w:val="center" w:pos="4680"/>
        <w:tab w:val="right" w:pos="9360"/>
      </w:tabs>
      <w:jc w:val="right"/>
      <w:rPr>
        <w:rFonts w:ascii="Times New Roman" w:eastAsia="Times New Roman" w:hAnsi="Times New Roman" w:cs="Times New Roman"/>
        <w:b/>
        <w:color w:val="000000"/>
      </w:rPr>
    </w:pPr>
    <w:r>
      <w:rPr>
        <w:rFonts w:ascii="Times New Roman" w:eastAsia="Times New Roman" w:hAnsi="Times New Roman" w:cs="Times New Roman"/>
        <w:color w:val="7F7F7F"/>
      </w:rPr>
      <w:t>Page</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B65F2D">
      <w:rPr>
        <w:rFonts w:ascii="Times New Roman" w:eastAsia="Times New Roman" w:hAnsi="Times New Roman" w:cs="Times New Roman"/>
        <w:color w:val="000000"/>
      </w:rPr>
      <w:fldChar w:fldCharType="separate"/>
    </w:r>
    <w:r w:rsidR="00D4408B">
      <w:rPr>
        <w:rFonts w:ascii="Times New Roman" w:eastAsia="Times New Roman" w:hAnsi="Times New Roman" w:cs="Times New Roman"/>
        <w:noProof/>
        <w:color w:val="000000"/>
      </w:rPr>
      <w:t>13</w:t>
    </w:r>
    <w:r>
      <w:rPr>
        <w:rFonts w:ascii="Times New Roman" w:eastAsia="Times New Roman" w:hAnsi="Times New Roman" w:cs="Times New Roman"/>
        <w:color w:val="000000"/>
      </w:rPr>
      <w:fldChar w:fldCharType="end"/>
    </w:r>
  </w:p>
  <w:p w:rsidR="00F62E71" w:rsidRDefault="00F62E71">
    <w:pPr>
      <w:tabs>
        <w:tab w:val="center" w:pos="4680"/>
        <w:tab w:val="right" w:pos="9360"/>
      </w:tabs>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71" w:rsidRDefault="00AC6CEC">
    <w:pPr>
      <w:pBdr>
        <w:bottom w:val="single" w:sz="4" w:space="1" w:color="D9D9D9"/>
      </w:pBdr>
      <w:tabs>
        <w:tab w:val="center" w:pos="4680"/>
        <w:tab w:val="right" w:pos="9360"/>
      </w:tabs>
      <w:jc w:val="right"/>
      <w:rPr>
        <w:rFonts w:ascii="Times New Roman" w:eastAsia="Times New Roman" w:hAnsi="Times New Roman" w:cs="Times New Roman"/>
        <w:b/>
        <w:color w:val="000000"/>
      </w:rPr>
    </w:pPr>
    <w:r>
      <w:rPr>
        <w:rFonts w:ascii="Times New Roman" w:eastAsia="Times New Roman" w:hAnsi="Times New Roman" w:cs="Times New Roman"/>
        <w:color w:val="7F7F7F"/>
      </w:rPr>
      <w:t>Page</w:t>
    </w:r>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B65F2D">
      <w:rPr>
        <w:rFonts w:ascii="Times New Roman" w:eastAsia="Times New Roman" w:hAnsi="Times New Roman" w:cs="Times New Roman"/>
        <w:color w:val="000000"/>
      </w:rPr>
      <w:fldChar w:fldCharType="separate"/>
    </w:r>
    <w:r w:rsidR="00D4408B">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F62E71" w:rsidRDefault="00F62E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bullet"/>
      <w:pStyle w:val="JSKReferenceItem"/>
      <w:lvlText w:val="●"/>
      <w:lvlJc w:val="left"/>
      <w:pPr>
        <w:ind w:left="432" w:hanging="143"/>
      </w:pPr>
      <w:rPr>
        <w:rFonts w:ascii="Noto Sans Symbols" w:eastAsia="Noto Sans Symbols" w:hAnsi="Noto Sans Symbols" w:cs="Noto Sans Symbols"/>
        <w:sz w:val="20"/>
        <w:szCs w:val="20"/>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D9115108"/>
    <w:multiLevelType w:val="singleLevel"/>
    <w:tmpl w:val="D9115108"/>
    <w:lvl w:ilvl="0">
      <w:start w:val="1"/>
      <w:numFmt w:val="decimal"/>
      <w:suff w:val="space"/>
      <w:lvlText w:val="%1."/>
      <w:lvlJc w:val="left"/>
    </w:lvl>
  </w:abstractNum>
  <w:abstractNum w:abstractNumId="2">
    <w:nsid w:val="0053208E"/>
    <w:multiLevelType w:val="multilevel"/>
    <w:tmpl w:val="0053208E"/>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nsid w:val="01ED0EE0"/>
    <w:multiLevelType w:val="multilevel"/>
    <w:tmpl w:val="01ED0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7419C0"/>
    <w:multiLevelType w:val="multilevel"/>
    <w:tmpl w:val="1D7419C0"/>
    <w:lvl w:ilvl="0">
      <w:start w:val="1"/>
      <w:numFmt w:val="upperLetter"/>
      <w:lvlText w:val="%1."/>
      <w:lvlJc w:val="left"/>
      <w:pPr>
        <w:ind w:left="360" w:hanging="360"/>
      </w:pPr>
      <w:rPr>
        <w:rFonts w:hint="default"/>
        <w:i w:val="0"/>
        <w:iCs w:val="0"/>
        <w:sz w:val="26"/>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78B3DCE"/>
    <w:multiLevelType w:val="multilevel"/>
    <w:tmpl w:val="278B3DCE"/>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nsid w:val="2A1F58F2"/>
    <w:multiLevelType w:val="singleLevel"/>
    <w:tmpl w:val="2A1F58F2"/>
    <w:lvl w:ilvl="0">
      <w:start w:val="1"/>
      <w:numFmt w:val="decimal"/>
      <w:lvlText w:val="%1."/>
      <w:lvlJc w:val="left"/>
      <w:pPr>
        <w:ind w:left="360" w:hanging="360"/>
      </w:pPr>
    </w:lvl>
  </w:abstractNum>
  <w:abstractNum w:abstractNumId="7">
    <w:nsid w:val="50173725"/>
    <w:multiLevelType w:val="multilevel"/>
    <w:tmpl w:val="501737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955635B"/>
    <w:multiLevelType w:val="multilevel"/>
    <w:tmpl w:val="595563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ADCABA"/>
    <w:multiLevelType w:val="multilevel"/>
    <w:tmpl w:val="59ADCA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BD43B8"/>
    <w:multiLevelType w:val="multilevel"/>
    <w:tmpl w:val="5ABD4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41D01E7"/>
    <w:multiLevelType w:val="multilevel"/>
    <w:tmpl w:val="641D01E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8076F5E"/>
    <w:multiLevelType w:val="multilevel"/>
    <w:tmpl w:val="78076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FD6775E"/>
    <w:multiLevelType w:val="multilevel"/>
    <w:tmpl w:val="7FD67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9"/>
  </w:num>
  <w:num w:numId="4">
    <w:abstractNumId w:val="1"/>
  </w:num>
  <w:num w:numId="5">
    <w:abstractNumId w:val="5"/>
  </w:num>
  <w:num w:numId="6">
    <w:abstractNumId w:val="11"/>
  </w:num>
  <w:num w:numId="7">
    <w:abstractNumId w:val="6"/>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F62E71"/>
    <w:rsid w:val="00AC6CEC"/>
    <w:rsid w:val="00B65F2D"/>
    <w:rsid w:val="00CD4B70"/>
    <w:rsid w:val="00D4408B"/>
    <w:rsid w:val="00F62E71"/>
    <w:rsid w:val="47220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qFormat="1"/>
    <w:lsdException w:name="header" w:uiPriority="99" w:unhideWhenUsed="1" w:qFormat="1"/>
    <w:lsdException w:name="footer" w:uiPriority="99" w:unhideWhenUsed="1" w:qFormat="1"/>
    <w:lsdException w:name="caption" w:qFormat="1"/>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Hyperlink" w:uiPriority="99" w:qFormat="1"/>
    <w:lsdException w:name="Followed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iPriority="99" w:unhideWhenUsed="1"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39" w:qFormat="1"/>
    <w:lsdException w:name="Placeholder Text" w:semiHidden="1"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val="id-ID" w:eastAsia="zh-CN"/>
    </w:rPr>
  </w:style>
  <w:style w:type="paragraph" w:styleId="Heading1">
    <w:name w:val="heading 1"/>
    <w:next w:val="Normal"/>
    <w:qFormat/>
    <w:pPr>
      <w:keepNext/>
      <w:spacing w:before="288" w:after="144"/>
      <w:jc w:val="center"/>
      <w:outlineLvl w:val="0"/>
    </w:pPr>
    <w:rPr>
      <w:b/>
      <w:smallCaps/>
      <w:lang w:val="id-ID"/>
    </w:rPr>
  </w:style>
  <w:style w:type="paragraph" w:styleId="Heading2">
    <w:name w:val="heading 2"/>
    <w:next w:val="Normal"/>
    <w:qFormat/>
    <w:pPr>
      <w:keepNext/>
      <w:jc w:val="both"/>
      <w:outlineLvl w:val="1"/>
    </w:pPr>
    <w:rPr>
      <w:sz w:val="24"/>
      <w:lang w:val="id-ID"/>
    </w:rPr>
  </w:style>
  <w:style w:type="paragraph" w:styleId="Heading3">
    <w:name w:val="heading 3"/>
    <w:next w:val="Normal"/>
    <w:qFormat/>
    <w:pPr>
      <w:keepNext/>
      <w:ind w:firstLine="851"/>
      <w:jc w:val="both"/>
      <w:outlineLvl w:val="2"/>
    </w:pPr>
    <w:rPr>
      <w:b/>
      <w:lang w:val="id-ID"/>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line="288" w:lineRule="auto"/>
    </w:pPr>
  </w:style>
  <w:style w:type="paragraph" w:styleId="BodyTextIndent">
    <w:name w:val="Body Text Indent"/>
    <w:basedOn w:val="Normal"/>
    <w:qFormat/>
    <w:pPr>
      <w:ind w:firstLine="567"/>
      <w:jc w:val="both"/>
    </w:pPr>
    <w:rPr>
      <w:sz w:val="20"/>
      <w:szCs w:val="20"/>
    </w:rPr>
  </w:style>
  <w:style w:type="paragraph" w:styleId="BodyTextIndent2">
    <w:name w:val="Body Text Indent 2"/>
    <w:basedOn w:val="Normal"/>
    <w:qFormat/>
    <w:pPr>
      <w:ind w:left="567" w:hanging="567"/>
      <w:jc w:val="both"/>
    </w:pPr>
    <w:rPr>
      <w:sz w:val="20"/>
      <w:szCs w:val="20"/>
    </w:rPr>
  </w:style>
  <w:style w:type="paragraph" w:styleId="Caption">
    <w:name w:val="caption"/>
    <w:basedOn w:val="Normal"/>
    <w:qFormat/>
    <w:pPr>
      <w:suppressLineNumbers/>
      <w:spacing w:before="120" w:after="120"/>
    </w:pPr>
    <w:rPr>
      <w:rFonts w:cs="FreeSans"/>
      <w:i/>
      <w:iC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styleId="Hyperlink">
    <w:name w:val="Hyperlink"/>
    <w:uiPriority w:val="99"/>
    <w:qFormat/>
    <w:rPr>
      <w:color w:val="0000FF"/>
      <w:u w:val="single"/>
    </w:rPr>
  </w:style>
  <w:style w:type="paragraph" w:styleId="List">
    <w:name w:val="List"/>
    <w:basedOn w:val="BodyText"/>
    <w:qFormat/>
    <w:rPr>
      <w:rFonts w:cs="FreeSans"/>
    </w:rPr>
  </w:style>
  <w:style w:type="paragraph" w:styleId="NormalWeb">
    <w:name w:val="Normal (Web)"/>
    <w:basedOn w:val="Normal"/>
    <w:qFormat/>
    <w:pPr>
      <w:spacing w:before="280" w:after="119"/>
    </w:pPr>
  </w:style>
  <w:style w:type="paragraph" w:styleId="Subtitle">
    <w:name w:val="Subtitle"/>
    <w:next w:val="BodyText"/>
    <w:qFormat/>
    <w:pPr>
      <w:spacing w:after="60"/>
      <w:jc w:val="center"/>
    </w:pPr>
    <w:rPr>
      <w:rFonts w:ascii="Arial" w:eastAsia="Arial" w:hAnsi="Arial" w:cs="Arial"/>
      <w:sz w:val="24"/>
      <w:szCs w:val="24"/>
      <w:lang w:val="id-ID"/>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WW8Num1z0">
    <w:name w:val="WW8Num1z0"/>
    <w:qFormat/>
    <w:rPr>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i/>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otnoteCharacters">
    <w:name w:val="Footnote Characters"/>
    <w:qFormat/>
    <w:rPr>
      <w:vertAlign w:val="superscript"/>
    </w:rPr>
  </w:style>
  <w:style w:type="character" w:customStyle="1" w:styleId="WW8Num21z0">
    <w:name w:val="WW8Num21z0"/>
    <w:qFormat/>
    <w:rPr>
      <w:rFonts w:ascii="Symbol" w:hAnsi="Symbol" w:cs="Times New Roman"/>
      <w:sz w:val="20"/>
      <w:szCs w:val="16"/>
    </w:rPr>
  </w:style>
  <w:style w:type="character" w:customStyle="1" w:styleId="WW8Num21z1">
    <w:name w:val="WW8Num21z1"/>
    <w:qFormat/>
    <w:rPr>
      <w:rFonts w:ascii="Symbol" w:eastAsia="SimSun" w:hAnsi="Symbol"/>
      <w:sz w:val="16"/>
      <w:szCs w:val="24"/>
    </w:rPr>
  </w:style>
  <w:style w:type="paragraph" w:customStyle="1" w:styleId="Heading">
    <w:name w:val="Heading"/>
    <w:basedOn w:val="Normal"/>
    <w:next w:val="Subtitle"/>
    <w:qFormat/>
    <w:pPr>
      <w:jc w:val="center"/>
    </w:pPr>
    <w:rPr>
      <w:rFonts w:cs="Arial"/>
      <w:b/>
      <w:bCs/>
      <w:kern w:val="1"/>
      <w:sz w:val="32"/>
      <w:szCs w:val="32"/>
    </w:rPr>
  </w:style>
  <w:style w:type="paragraph" w:customStyle="1" w:styleId="Index">
    <w:name w:val="Index"/>
    <w:basedOn w:val="Normal"/>
    <w:qFormat/>
    <w:pPr>
      <w:suppressLineNumbers/>
    </w:pPr>
    <w:rPr>
      <w:rFonts w:cs="FreeSans"/>
    </w:rPr>
  </w:style>
  <w:style w:type="paragraph" w:customStyle="1" w:styleId="Equation">
    <w:name w:val="Equation"/>
    <w:basedOn w:val="BodyTextIndent"/>
    <w:qFormat/>
    <w:pPr>
      <w:tabs>
        <w:tab w:val="left" w:pos="57"/>
        <w:tab w:val="center" w:pos="1985"/>
        <w:tab w:val="right" w:pos="4026"/>
      </w:tabs>
      <w:ind w:firstLine="0"/>
      <w:jc w:val="left"/>
    </w:pPr>
  </w:style>
  <w:style w:type="paragraph" w:customStyle="1" w:styleId="Body">
    <w:name w:val="Body"/>
    <w:basedOn w:val="BodyTextIndent"/>
    <w:qFormat/>
    <w:pPr>
      <w:ind w:firstLine="288"/>
    </w:pPr>
  </w:style>
  <w:style w:type="paragraph" w:customStyle="1" w:styleId="BodyAbstract">
    <w:name w:val="Body Abstract"/>
    <w:basedOn w:val="Heading1"/>
    <w:qFormat/>
    <w:pPr>
      <w:ind w:left="567" w:right="567"/>
    </w:pPr>
    <w:rPr>
      <w:b w:val="0"/>
      <w:i/>
    </w:rPr>
  </w:style>
  <w:style w:type="paragraph" w:customStyle="1" w:styleId="StyleTitle">
    <w:name w:val="Style Title"/>
    <w:basedOn w:val="Heading"/>
    <w:qFormat/>
    <w:rPr>
      <w:sz w:val="24"/>
    </w:rPr>
  </w:style>
  <w:style w:type="paragraph" w:customStyle="1" w:styleId="Author">
    <w:name w:val="Author"/>
    <w:basedOn w:val="Normal"/>
    <w:qFormat/>
    <w:pPr>
      <w:jc w:val="center"/>
    </w:pPr>
    <w:rPr>
      <w:b/>
    </w:rPr>
  </w:style>
  <w:style w:type="paragraph" w:customStyle="1" w:styleId="AbstractTitle">
    <w:name w:val="Abstract Title"/>
    <w:basedOn w:val="Normal"/>
    <w:qFormat/>
    <w:pPr>
      <w:jc w:val="center"/>
    </w:pPr>
    <w:rPr>
      <w:b/>
      <w:sz w:val="20"/>
      <w:szCs w:val="20"/>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JSKReferenceItem">
    <w:name w:val="JSK Reference Item"/>
    <w:basedOn w:val="Normal"/>
    <w:qFormat/>
    <w:pPr>
      <w:numPr>
        <w:numId w:val="2"/>
      </w:numPr>
      <w:snapToGrid w:val="0"/>
      <w:jc w:val="both"/>
    </w:pPr>
    <w:rPr>
      <w:sz w:val="16"/>
    </w:rPr>
  </w:style>
  <w:style w:type="paragraph" w:customStyle="1" w:styleId="JSKParagraph">
    <w:name w:val="JSK Paragraph"/>
    <w:basedOn w:val="Normal"/>
    <w:qFormat/>
    <w:pPr>
      <w:snapToGrid w:val="0"/>
      <w:ind w:firstLine="216"/>
      <w:jc w:val="both"/>
    </w:pPr>
    <w:rPr>
      <w:sz w:val="20"/>
    </w:rPr>
  </w:style>
  <w:style w:type="paragraph" w:customStyle="1" w:styleId="Gambar">
    <w:name w:val="Gambar"/>
    <w:basedOn w:val="Caption"/>
    <w:qFormat/>
  </w:style>
  <w:style w:type="paragraph" w:customStyle="1" w:styleId="Tabel">
    <w:name w:val="Tabel"/>
    <w:basedOn w:val="Caption"/>
    <w:qFormat/>
  </w:style>
  <w:style w:type="character" w:customStyle="1" w:styleId="HeaderChar">
    <w:name w:val="Header Char"/>
    <w:link w:val="Header"/>
    <w:uiPriority w:val="99"/>
    <w:qFormat/>
    <w:rPr>
      <w:sz w:val="24"/>
      <w:szCs w:val="24"/>
      <w:lang w:val="id-ID" w:eastAsia="zh-CN"/>
    </w:rPr>
  </w:style>
  <w:style w:type="character" w:customStyle="1" w:styleId="FooterChar">
    <w:name w:val="Footer Char"/>
    <w:link w:val="Footer"/>
    <w:uiPriority w:val="99"/>
    <w:qFormat/>
    <w:rPr>
      <w:sz w:val="24"/>
      <w:szCs w:val="24"/>
      <w:lang w:val="id-ID" w:eastAsia="zh-CN"/>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urier New" w:hAnsi="Courier New" w:cs="Courier New"/>
    </w:rPr>
  </w:style>
  <w:style w:type="table" w:customStyle="1" w:styleId="Style96">
    <w:name w:val="_Style 96"/>
    <w:basedOn w:val="TableNormal1"/>
    <w:qFormat/>
    <w:tblPr>
      <w:tblCellMar>
        <w:top w:w="100" w:type="dxa"/>
        <w:left w:w="100" w:type="dxa"/>
        <w:bottom w:w="100" w:type="dxa"/>
        <w:right w:w="100" w:type="dxa"/>
      </w:tblCellMar>
    </w:tblPr>
  </w:style>
  <w:style w:type="paragraph" w:styleId="BalloonText">
    <w:name w:val="Balloon Text"/>
    <w:basedOn w:val="Normal"/>
    <w:link w:val="BalloonTextChar"/>
    <w:uiPriority w:val="99"/>
    <w:qFormat/>
    <w:rsid w:val="00B65F2D"/>
    <w:rPr>
      <w:rFonts w:ascii="Tahoma" w:hAnsi="Tahoma" w:cs="Tahoma"/>
      <w:sz w:val="16"/>
      <w:szCs w:val="16"/>
    </w:rPr>
  </w:style>
  <w:style w:type="character" w:customStyle="1" w:styleId="BalloonTextChar">
    <w:name w:val="Balloon Text Char"/>
    <w:basedOn w:val="DefaultParagraphFont"/>
    <w:link w:val="BalloonText"/>
    <w:uiPriority w:val="99"/>
    <w:qFormat/>
    <w:rsid w:val="00B65F2D"/>
    <w:rPr>
      <w:rFonts w:ascii="Tahoma" w:hAnsi="Tahoma" w:cs="Tahoma"/>
      <w:sz w:val="16"/>
      <w:szCs w:val="16"/>
      <w:lang w:val="id-ID" w:eastAsia="zh-CN"/>
    </w:rPr>
  </w:style>
  <w:style w:type="character" w:styleId="CommentReference">
    <w:name w:val="annotation reference"/>
    <w:basedOn w:val="DefaultParagraphFont"/>
    <w:uiPriority w:val="99"/>
    <w:unhideWhenUsed/>
    <w:qFormat/>
    <w:rsid w:val="00D4408B"/>
    <w:rPr>
      <w:sz w:val="16"/>
      <w:szCs w:val="16"/>
    </w:rPr>
  </w:style>
  <w:style w:type="paragraph" w:styleId="CommentText">
    <w:name w:val="annotation text"/>
    <w:basedOn w:val="Normal"/>
    <w:link w:val="CommentTextChar"/>
    <w:uiPriority w:val="99"/>
    <w:unhideWhenUsed/>
    <w:qFormat/>
    <w:rsid w:val="00D4408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sid w:val="00D4408B"/>
    <w:rPr>
      <w:rFonts w:ascii="Times New Roman" w:eastAsia="Times New Roman" w:hAnsi="Times New Roman" w:cs="Times New Roman"/>
      <w:lang w:val="id-ID" w:eastAsia="zh-CN"/>
    </w:rPr>
  </w:style>
  <w:style w:type="paragraph" w:styleId="CommentSubject">
    <w:name w:val="annotation subject"/>
    <w:basedOn w:val="CommentText"/>
    <w:next w:val="CommentText"/>
    <w:link w:val="CommentSubjectChar"/>
    <w:uiPriority w:val="99"/>
    <w:unhideWhenUsed/>
    <w:qFormat/>
    <w:rsid w:val="00D4408B"/>
    <w:rPr>
      <w:b/>
      <w:bCs/>
    </w:rPr>
  </w:style>
  <w:style w:type="character" w:customStyle="1" w:styleId="CommentSubjectChar">
    <w:name w:val="Comment Subject Char"/>
    <w:basedOn w:val="CommentTextChar"/>
    <w:link w:val="CommentSubject"/>
    <w:uiPriority w:val="99"/>
    <w:qFormat/>
    <w:rsid w:val="00D4408B"/>
    <w:rPr>
      <w:rFonts w:ascii="Times New Roman" w:eastAsia="Times New Roman" w:hAnsi="Times New Roman" w:cs="Times New Roman"/>
      <w:b/>
      <w:bCs/>
      <w:lang w:val="id-ID" w:eastAsia="zh-CN"/>
    </w:rPr>
  </w:style>
  <w:style w:type="character" w:styleId="FollowedHyperlink">
    <w:name w:val="FollowedHyperlink"/>
    <w:basedOn w:val="DefaultParagraphFont"/>
    <w:uiPriority w:val="99"/>
    <w:unhideWhenUsed/>
    <w:qFormat/>
    <w:rsid w:val="00D4408B"/>
    <w:rPr>
      <w:color w:val="800080"/>
      <w:u w:val="single"/>
    </w:rPr>
  </w:style>
  <w:style w:type="character" w:styleId="Strong">
    <w:name w:val="Strong"/>
    <w:basedOn w:val="DefaultParagraphFont"/>
    <w:uiPriority w:val="22"/>
    <w:qFormat/>
    <w:rsid w:val="00D4408B"/>
    <w:rPr>
      <w:b/>
      <w:bCs/>
    </w:rPr>
  </w:style>
  <w:style w:type="table" w:customStyle="1" w:styleId="1">
    <w:name w:val="1"/>
    <w:basedOn w:val="TableNormal"/>
    <w:qFormat/>
    <w:rsid w:val="00D4408B"/>
    <w:rPr>
      <w:rFonts w:ascii="Times New Roman" w:eastAsia="SimSun" w:hAnsi="Times New Roman" w:cs="Times New Roman"/>
    </w:rPr>
    <w:tblPr>
      <w:tblInd w:w="0" w:type="dxa"/>
      <w:tblCellMar>
        <w:top w:w="100" w:type="dxa"/>
        <w:left w:w="100" w:type="dxa"/>
        <w:bottom w:w="100" w:type="dxa"/>
        <w:right w:w="100" w:type="dxa"/>
      </w:tblCellMar>
    </w:tblPr>
  </w:style>
  <w:style w:type="paragraph" w:customStyle="1" w:styleId="xl65">
    <w:name w:val="xl65"/>
    <w:basedOn w:val="Normal"/>
    <w:qFormat/>
    <w:rsid w:val="00D4408B"/>
    <w:pPr>
      <w:suppressAutoHyphens w:val="0"/>
      <w:spacing w:before="100" w:beforeAutospacing="1" w:after="100" w:afterAutospacing="1"/>
    </w:pPr>
    <w:rPr>
      <w:rFonts w:ascii="Times New Roman" w:eastAsia="Times New Roman" w:hAnsi="Times New Roman" w:cs="Times New Roman"/>
      <w:sz w:val="20"/>
      <w:szCs w:val="20"/>
      <w:lang w:val="en-US" w:eastAsia="en-US"/>
    </w:rPr>
  </w:style>
  <w:style w:type="paragraph" w:customStyle="1" w:styleId="xl66">
    <w:name w:val="xl66"/>
    <w:basedOn w:val="Normal"/>
    <w:qFormat/>
    <w:rsid w:val="00D4408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sz w:val="20"/>
      <w:szCs w:val="20"/>
      <w:lang w:val="en-US" w:eastAsia="en-US"/>
    </w:rPr>
  </w:style>
  <w:style w:type="paragraph" w:customStyle="1" w:styleId="xl67">
    <w:name w:val="xl67"/>
    <w:basedOn w:val="Normal"/>
    <w:qFormat/>
    <w:rsid w:val="00D4408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sz w:val="20"/>
      <w:szCs w:val="20"/>
      <w:lang w:val="en-US" w:eastAsia="en-US"/>
    </w:rPr>
  </w:style>
  <w:style w:type="paragraph" w:customStyle="1" w:styleId="xl68">
    <w:name w:val="xl68"/>
    <w:basedOn w:val="Normal"/>
    <w:qFormat/>
    <w:rsid w:val="00D4408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xl69">
    <w:name w:val="xl69"/>
    <w:basedOn w:val="Normal"/>
    <w:qFormat/>
    <w:rsid w:val="00D4408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20"/>
      <w:szCs w:val="20"/>
      <w:lang w:val="en-US" w:eastAsia="en-US"/>
    </w:rPr>
  </w:style>
  <w:style w:type="paragraph" w:customStyle="1" w:styleId="xl63">
    <w:name w:val="xl63"/>
    <w:basedOn w:val="Normal"/>
    <w:qFormat/>
    <w:rsid w:val="00D4408B"/>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cs="Times New Roman"/>
      <w:b/>
      <w:bCs/>
      <w:color w:val="000000"/>
      <w:lang w:val="en-US" w:eastAsia="en-US"/>
    </w:rPr>
  </w:style>
  <w:style w:type="paragraph" w:customStyle="1" w:styleId="xl64">
    <w:name w:val="xl64"/>
    <w:basedOn w:val="Normal"/>
    <w:qFormat/>
    <w:rsid w:val="00D4408B"/>
    <w:pPr>
      <w:pBdr>
        <w:bottom w:val="single" w:sz="8" w:space="0" w:color="auto"/>
        <w:right w:val="single" w:sz="8" w:space="0" w:color="auto"/>
      </w:pBdr>
      <w:suppressAutoHyphens w:val="0"/>
      <w:spacing w:before="100" w:beforeAutospacing="1" w:after="100" w:afterAutospacing="1"/>
      <w:jc w:val="right"/>
      <w:textAlignment w:val="center"/>
    </w:pPr>
    <w:rPr>
      <w:rFonts w:ascii="Times New Roman" w:eastAsia="Times New Roman" w:hAnsi="Times New Roman" w:cs="Times New Roman"/>
      <w:color w:val="000000"/>
      <w:lang w:val="en-US" w:eastAsia="en-US"/>
    </w:rPr>
  </w:style>
  <w:style w:type="character" w:customStyle="1" w:styleId="in-toolbar">
    <w:name w:val="in-toolbar"/>
    <w:basedOn w:val="DefaultParagraphFont"/>
    <w:qFormat/>
    <w:rsid w:val="00D4408B"/>
  </w:style>
  <w:style w:type="character" w:styleId="PlaceholderText">
    <w:name w:val="Placeholder Text"/>
    <w:basedOn w:val="DefaultParagraphFont"/>
    <w:uiPriority w:val="99"/>
    <w:semiHidden/>
    <w:qFormat/>
    <w:rsid w:val="00D4408B"/>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qFormat="1"/>
    <w:lsdException w:name="header" w:uiPriority="99" w:unhideWhenUsed="1" w:qFormat="1"/>
    <w:lsdException w:name="footer" w:uiPriority="99" w:unhideWhenUsed="1" w:qFormat="1"/>
    <w:lsdException w:name="caption" w:qFormat="1"/>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Hyperlink" w:uiPriority="99" w:qFormat="1"/>
    <w:lsdException w:name="Followed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iPriority="99" w:unhideWhenUsed="1"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39" w:qFormat="1"/>
    <w:lsdException w:name="Placeholder Text" w:semiHidden="1"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val="id-ID" w:eastAsia="zh-CN"/>
    </w:rPr>
  </w:style>
  <w:style w:type="paragraph" w:styleId="Heading1">
    <w:name w:val="heading 1"/>
    <w:next w:val="Normal"/>
    <w:qFormat/>
    <w:pPr>
      <w:keepNext/>
      <w:spacing w:before="288" w:after="144"/>
      <w:jc w:val="center"/>
      <w:outlineLvl w:val="0"/>
    </w:pPr>
    <w:rPr>
      <w:b/>
      <w:smallCaps/>
      <w:lang w:val="id-ID"/>
    </w:rPr>
  </w:style>
  <w:style w:type="paragraph" w:styleId="Heading2">
    <w:name w:val="heading 2"/>
    <w:next w:val="Normal"/>
    <w:qFormat/>
    <w:pPr>
      <w:keepNext/>
      <w:jc w:val="both"/>
      <w:outlineLvl w:val="1"/>
    </w:pPr>
    <w:rPr>
      <w:sz w:val="24"/>
      <w:lang w:val="id-ID"/>
    </w:rPr>
  </w:style>
  <w:style w:type="paragraph" w:styleId="Heading3">
    <w:name w:val="heading 3"/>
    <w:next w:val="Normal"/>
    <w:qFormat/>
    <w:pPr>
      <w:keepNext/>
      <w:ind w:firstLine="851"/>
      <w:jc w:val="both"/>
      <w:outlineLvl w:val="2"/>
    </w:pPr>
    <w:rPr>
      <w:b/>
      <w:lang w:val="id-ID"/>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line="288" w:lineRule="auto"/>
    </w:pPr>
  </w:style>
  <w:style w:type="paragraph" w:styleId="BodyTextIndent">
    <w:name w:val="Body Text Indent"/>
    <w:basedOn w:val="Normal"/>
    <w:qFormat/>
    <w:pPr>
      <w:ind w:firstLine="567"/>
      <w:jc w:val="both"/>
    </w:pPr>
    <w:rPr>
      <w:sz w:val="20"/>
      <w:szCs w:val="20"/>
    </w:rPr>
  </w:style>
  <w:style w:type="paragraph" w:styleId="BodyTextIndent2">
    <w:name w:val="Body Text Indent 2"/>
    <w:basedOn w:val="Normal"/>
    <w:qFormat/>
    <w:pPr>
      <w:ind w:left="567" w:hanging="567"/>
      <w:jc w:val="both"/>
    </w:pPr>
    <w:rPr>
      <w:sz w:val="20"/>
      <w:szCs w:val="20"/>
    </w:rPr>
  </w:style>
  <w:style w:type="paragraph" w:styleId="Caption">
    <w:name w:val="caption"/>
    <w:basedOn w:val="Normal"/>
    <w:qFormat/>
    <w:pPr>
      <w:suppressLineNumbers/>
      <w:spacing w:before="120" w:after="120"/>
    </w:pPr>
    <w:rPr>
      <w:rFonts w:cs="FreeSans"/>
      <w:i/>
      <w:iC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styleId="Hyperlink">
    <w:name w:val="Hyperlink"/>
    <w:uiPriority w:val="99"/>
    <w:qFormat/>
    <w:rPr>
      <w:color w:val="0000FF"/>
      <w:u w:val="single"/>
    </w:rPr>
  </w:style>
  <w:style w:type="paragraph" w:styleId="List">
    <w:name w:val="List"/>
    <w:basedOn w:val="BodyText"/>
    <w:qFormat/>
    <w:rPr>
      <w:rFonts w:cs="FreeSans"/>
    </w:rPr>
  </w:style>
  <w:style w:type="paragraph" w:styleId="NormalWeb">
    <w:name w:val="Normal (Web)"/>
    <w:basedOn w:val="Normal"/>
    <w:qFormat/>
    <w:pPr>
      <w:spacing w:before="280" w:after="119"/>
    </w:pPr>
  </w:style>
  <w:style w:type="paragraph" w:styleId="Subtitle">
    <w:name w:val="Subtitle"/>
    <w:next w:val="BodyText"/>
    <w:qFormat/>
    <w:pPr>
      <w:spacing w:after="60"/>
      <w:jc w:val="center"/>
    </w:pPr>
    <w:rPr>
      <w:rFonts w:ascii="Arial" w:eastAsia="Arial" w:hAnsi="Arial" w:cs="Arial"/>
      <w:sz w:val="24"/>
      <w:szCs w:val="24"/>
      <w:lang w:val="id-ID"/>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WW8Num1z0">
    <w:name w:val="WW8Num1z0"/>
    <w:qFormat/>
    <w:rPr>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i/>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otnoteCharacters">
    <w:name w:val="Footnote Characters"/>
    <w:qFormat/>
    <w:rPr>
      <w:vertAlign w:val="superscript"/>
    </w:rPr>
  </w:style>
  <w:style w:type="character" w:customStyle="1" w:styleId="WW8Num21z0">
    <w:name w:val="WW8Num21z0"/>
    <w:qFormat/>
    <w:rPr>
      <w:rFonts w:ascii="Symbol" w:hAnsi="Symbol" w:cs="Times New Roman"/>
      <w:sz w:val="20"/>
      <w:szCs w:val="16"/>
    </w:rPr>
  </w:style>
  <w:style w:type="character" w:customStyle="1" w:styleId="WW8Num21z1">
    <w:name w:val="WW8Num21z1"/>
    <w:qFormat/>
    <w:rPr>
      <w:rFonts w:ascii="Symbol" w:eastAsia="SimSun" w:hAnsi="Symbol"/>
      <w:sz w:val="16"/>
      <w:szCs w:val="24"/>
    </w:rPr>
  </w:style>
  <w:style w:type="paragraph" w:customStyle="1" w:styleId="Heading">
    <w:name w:val="Heading"/>
    <w:basedOn w:val="Normal"/>
    <w:next w:val="Subtitle"/>
    <w:qFormat/>
    <w:pPr>
      <w:jc w:val="center"/>
    </w:pPr>
    <w:rPr>
      <w:rFonts w:cs="Arial"/>
      <w:b/>
      <w:bCs/>
      <w:kern w:val="1"/>
      <w:sz w:val="32"/>
      <w:szCs w:val="32"/>
    </w:rPr>
  </w:style>
  <w:style w:type="paragraph" w:customStyle="1" w:styleId="Index">
    <w:name w:val="Index"/>
    <w:basedOn w:val="Normal"/>
    <w:qFormat/>
    <w:pPr>
      <w:suppressLineNumbers/>
    </w:pPr>
    <w:rPr>
      <w:rFonts w:cs="FreeSans"/>
    </w:rPr>
  </w:style>
  <w:style w:type="paragraph" w:customStyle="1" w:styleId="Equation">
    <w:name w:val="Equation"/>
    <w:basedOn w:val="BodyTextIndent"/>
    <w:qFormat/>
    <w:pPr>
      <w:tabs>
        <w:tab w:val="left" w:pos="57"/>
        <w:tab w:val="center" w:pos="1985"/>
        <w:tab w:val="right" w:pos="4026"/>
      </w:tabs>
      <w:ind w:firstLine="0"/>
      <w:jc w:val="left"/>
    </w:pPr>
  </w:style>
  <w:style w:type="paragraph" w:customStyle="1" w:styleId="Body">
    <w:name w:val="Body"/>
    <w:basedOn w:val="BodyTextIndent"/>
    <w:qFormat/>
    <w:pPr>
      <w:ind w:firstLine="288"/>
    </w:pPr>
  </w:style>
  <w:style w:type="paragraph" w:customStyle="1" w:styleId="BodyAbstract">
    <w:name w:val="Body Abstract"/>
    <w:basedOn w:val="Heading1"/>
    <w:qFormat/>
    <w:pPr>
      <w:ind w:left="567" w:right="567"/>
    </w:pPr>
    <w:rPr>
      <w:b w:val="0"/>
      <w:i/>
    </w:rPr>
  </w:style>
  <w:style w:type="paragraph" w:customStyle="1" w:styleId="StyleTitle">
    <w:name w:val="Style Title"/>
    <w:basedOn w:val="Heading"/>
    <w:qFormat/>
    <w:rPr>
      <w:sz w:val="24"/>
    </w:rPr>
  </w:style>
  <w:style w:type="paragraph" w:customStyle="1" w:styleId="Author">
    <w:name w:val="Author"/>
    <w:basedOn w:val="Normal"/>
    <w:qFormat/>
    <w:pPr>
      <w:jc w:val="center"/>
    </w:pPr>
    <w:rPr>
      <w:b/>
    </w:rPr>
  </w:style>
  <w:style w:type="paragraph" w:customStyle="1" w:styleId="AbstractTitle">
    <w:name w:val="Abstract Title"/>
    <w:basedOn w:val="Normal"/>
    <w:qFormat/>
    <w:pPr>
      <w:jc w:val="center"/>
    </w:pPr>
    <w:rPr>
      <w:b/>
      <w:sz w:val="20"/>
      <w:szCs w:val="20"/>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JSKReferenceItem">
    <w:name w:val="JSK Reference Item"/>
    <w:basedOn w:val="Normal"/>
    <w:qFormat/>
    <w:pPr>
      <w:numPr>
        <w:numId w:val="2"/>
      </w:numPr>
      <w:snapToGrid w:val="0"/>
      <w:jc w:val="both"/>
    </w:pPr>
    <w:rPr>
      <w:sz w:val="16"/>
    </w:rPr>
  </w:style>
  <w:style w:type="paragraph" w:customStyle="1" w:styleId="JSKParagraph">
    <w:name w:val="JSK Paragraph"/>
    <w:basedOn w:val="Normal"/>
    <w:qFormat/>
    <w:pPr>
      <w:snapToGrid w:val="0"/>
      <w:ind w:firstLine="216"/>
      <w:jc w:val="both"/>
    </w:pPr>
    <w:rPr>
      <w:sz w:val="20"/>
    </w:rPr>
  </w:style>
  <w:style w:type="paragraph" w:customStyle="1" w:styleId="Gambar">
    <w:name w:val="Gambar"/>
    <w:basedOn w:val="Caption"/>
    <w:qFormat/>
  </w:style>
  <w:style w:type="paragraph" w:customStyle="1" w:styleId="Tabel">
    <w:name w:val="Tabel"/>
    <w:basedOn w:val="Caption"/>
    <w:qFormat/>
  </w:style>
  <w:style w:type="character" w:customStyle="1" w:styleId="HeaderChar">
    <w:name w:val="Header Char"/>
    <w:link w:val="Header"/>
    <w:uiPriority w:val="99"/>
    <w:qFormat/>
    <w:rPr>
      <w:sz w:val="24"/>
      <w:szCs w:val="24"/>
      <w:lang w:val="id-ID" w:eastAsia="zh-CN"/>
    </w:rPr>
  </w:style>
  <w:style w:type="character" w:customStyle="1" w:styleId="FooterChar">
    <w:name w:val="Footer Char"/>
    <w:link w:val="Footer"/>
    <w:uiPriority w:val="99"/>
    <w:qFormat/>
    <w:rPr>
      <w:sz w:val="24"/>
      <w:szCs w:val="24"/>
      <w:lang w:val="id-ID" w:eastAsia="zh-CN"/>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urier New" w:hAnsi="Courier New" w:cs="Courier New"/>
    </w:rPr>
  </w:style>
  <w:style w:type="table" w:customStyle="1" w:styleId="Style96">
    <w:name w:val="_Style 96"/>
    <w:basedOn w:val="TableNormal1"/>
    <w:qFormat/>
    <w:tblPr>
      <w:tblCellMar>
        <w:top w:w="100" w:type="dxa"/>
        <w:left w:w="100" w:type="dxa"/>
        <w:bottom w:w="100" w:type="dxa"/>
        <w:right w:w="100" w:type="dxa"/>
      </w:tblCellMar>
    </w:tblPr>
  </w:style>
  <w:style w:type="paragraph" w:styleId="BalloonText">
    <w:name w:val="Balloon Text"/>
    <w:basedOn w:val="Normal"/>
    <w:link w:val="BalloonTextChar"/>
    <w:uiPriority w:val="99"/>
    <w:qFormat/>
    <w:rsid w:val="00B65F2D"/>
    <w:rPr>
      <w:rFonts w:ascii="Tahoma" w:hAnsi="Tahoma" w:cs="Tahoma"/>
      <w:sz w:val="16"/>
      <w:szCs w:val="16"/>
    </w:rPr>
  </w:style>
  <w:style w:type="character" w:customStyle="1" w:styleId="BalloonTextChar">
    <w:name w:val="Balloon Text Char"/>
    <w:basedOn w:val="DefaultParagraphFont"/>
    <w:link w:val="BalloonText"/>
    <w:uiPriority w:val="99"/>
    <w:qFormat/>
    <w:rsid w:val="00B65F2D"/>
    <w:rPr>
      <w:rFonts w:ascii="Tahoma" w:hAnsi="Tahoma" w:cs="Tahoma"/>
      <w:sz w:val="16"/>
      <w:szCs w:val="16"/>
      <w:lang w:val="id-ID" w:eastAsia="zh-CN"/>
    </w:rPr>
  </w:style>
  <w:style w:type="character" w:styleId="CommentReference">
    <w:name w:val="annotation reference"/>
    <w:basedOn w:val="DefaultParagraphFont"/>
    <w:uiPriority w:val="99"/>
    <w:unhideWhenUsed/>
    <w:qFormat/>
    <w:rsid w:val="00D4408B"/>
    <w:rPr>
      <w:sz w:val="16"/>
      <w:szCs w:val="16"/>
    </w:rPr>
  </w:style>
  <w:style w:type="paragraph" w:styleId="CommentText">
    <w:name w:val="annotation text"/>
    <w:basedOn w:val="Normal"/>
    <w:link w:val="CommentTextChar"/>
    <w:uiPriority w:val="99"/>
    <w:unhideWhenUsed/>
    <w:qFormat/>
    <w:rsid w:val="00D4408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sid w:val="00D4408B"/>
    <w:rPr>
      <w:rFonts w:ascii="Times New Roman" w:eastAsia="Times New Roman" w:hAnsi="Times New Roman" w:cs="Times New Roman"/>
      <w:lang w:val="id-ID" w:eastAsia="zh-CN"/>
    </w:rPr>
  </w:style>
  <w:style w:type="paragraph" w:styleId="CommentSubject">
    <w:name w:val="annotation subject"/>
    <w:basedOn w:val="CommentText"/>
    <w:next w:val="CommentText"/>
    <w:link w:val="CommentSubjectChar"/>
    <w:uiPriority w:val="99"/>
    <w:unhideWhenUsed/>
    <w:qFormat/>
    <w:rsid w:val="00D4408B"/>
    <w:rPr>
      <w:b/>
      <w:bCs/>
    </w:rPr>
  </w:style>
  <w:style w:type="character" w:customStyle="1" w:styleId="CommentSubjectChar">
    <w:name w:val="Comment Subject Char"/>
    <w:basedOn w:val="CommentTextChar"/>
    <w:link w:val="CommentSubject"/>
    <w:uiPriority w:val="99"/>
    <w:qFormat/>
    <w:rsid w:val="00D4408B"/>
    <w:rPr>
      <w:rFonts w:ascii="Times New Roman" w:eastAsia="Times New Roman" w:hAnsi="Times New Roman" w:cs="Times New Roman"/>
      <w:b/>
      <w:bCs/>
      <w:lang w:val="id-ID" w:eastAsia="zh-CN"/>
    </w:rPr>
  </w:style>
  <w:style w:type="character" w:styleId="FollowedHyperlink">
    <w:name w:val="FollowedHyperlink"/>
    <w:basedOn w:val="DefaultParagraphFont"/>
    <w:uiPriority w:val="99"/>
    <w:unhideWhenUsed/>
    <w:qFormat/>
    <w:rsid w:val="00D4408B"/>
    <w:rPr>
      <w:color w:val="800080"/>
      <w:u w:val="single"/>
    </w:rPr>
  </w:style>
  <w:style w:type="character" w:styleId="Strong">
    <w:name w:val="Strong"/>
    <w:basedOn w:val="DefaultParagraphFont"/>
    <w:uiPriority w:val="22"/>
    <w:qFormat/>
    <w:rsid w:val="00D4408B"/>
    <w:rPr>
      <w:b/>
      <w:bCs/>
    </w:rPr>
  </w:style>
  <w:style w:type="table" w:customStyle="1" w:styleId="1">
    <w:name w:val="1"/>
    <w:basedOn w:val="TableNormal"/>
    <w:qFormat/>
    <w:rsid w:val="00D4408B"/>
    <w:rPr>
      <w:rFonts w:ascii="Times New Roman" w:eastAsia="SimSun" w:hAnsi="Times New Roman" w:cs="Times New Roman"/>
    </w:rPr>
    <w:tblPr>
      <w:tblInd w:w="0" w:type="dxa"/>
      <w:tblCellMar>
        <w:top w:w="100" w:type="dxa"/>
        <w:left w:w="100" w:type="dxa"/>
        <w:bottom w:w="100" w:type="dxa"/>
        <w:right w:w="100" w:type="dxa"/>
      </w:tblCellMar>
    </w:tblPr>
  </w:style>
  <w:style w:type="paragraph" w:customStyle="1" w:styleId="xl65">
    <w:name w:val="xl65"/>
    <w:basedOn w:val="Normal"/>
    <w:qFormat/>
    <w:rsid w:val="00D4408B"/>
    <w:pPr>
      <w:suppressAutoHyphens w:val="0"/>
      <w:spacing w:before="100" w:beforeAutospacing="1" w:after="100" w:afterAutospacing="1"/>
    </w:pPr>
    <w:rPr>
      <w:rFonts w:ascii="Times New Roman" w:eastAsia="Times New Roman" w:hAnsi="Times New Roman" w:cs="Times New Roman"/>
      <w:sz w:val="20"/>
      <w:szCs w:val="20"/>
      <w:lang w:val="en-US" w:eastAsia="en-US"/>
    </w:rPr>
  </w:style>
  <w:style w:type="paragraph" w:customStyle="1" w:styleId="xl66">
    <w:name w:val="xl66"/>
    <w:basedOn w:val="Normal"/>
    <w:qFormat/>
    <w:rsid w:val="00D4408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sz w:val="20"/>
      <w:szCs w:val="20"/>
      <w:lang w:val="en-US" w:eastAsia="en-US"/>
    </w:rPr>
  </w:style>
  <w:style w:type="paragraph" w:customStyle="1" w:styleId="xl67">
    <w:name w:val="xl67"/>
    <w:basedOn w:val="Normal"/>
    <w:qFormat/>
    <w:rsid w:val="00D4408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s="Times New Roman"/>
      <w:sz w:val="20"/>
      <w:szCs w:val="20"/>
      <w:lang w:val="en-US" w:eastAsia="en-US"/>
    </w:rPr>
  </w:style>
  <w:style w:type="paragraph" w:customStyle="1" w:styleId="xl68">
    <w:name w:val="xl68"/>
    <w:basedOn w:val="Normal"/>
    <w:qFormat/>
    <w:rsid w:val="00D4408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xl69">
    <w:name w:val="xl69"/>
    <w:basedOn w:val="Normal"/>
    <w:qFormat/>
    <w:rsid w:val="00D4408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20"/>
      <w:szCs w:val="20"/>
      <w:lang w:val="en-US" w:eastAsia="en-US"/>
    </w:rPr>
  </w:style>
  <w:style w:type="paragraph" w:customStyle="1" w:styleId="xl63">
    <w:name w:val="xl63"/>
    <w:basedOn w:val="Normal"/>
    <w:qFormat/>
    <w:rsid w:val="00D4408B"/>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cs="Times New Roman"/>
      <w:b/>
      <w:bCs/>
      <w:color w:val="000000"/>
      <w:lang w:val="en-US" w:eastAsia="en-US"/>
    </w:rPr>
  </w:style>
  <w:style w:type="paragraph" w:customStyle="1" w:styleId="xl64">
    <w:name w:val="xl64"/>
    <w:basedOn w:val="Normal"/>
    <w:qFormat/>
    <w:rsid w:val="00D4408B"/>
    <w:pPr>
      <w:pBdr>
        <w:bottom w:val="single" w:sz="8" w:space="0" w:color="auto"/>
        <w:right w:val="single" w:sz="8" w:space="0" w:color="auto"/>
      </w:pBdr>
      <w:suppressAutoHyphens w:val="0"/>
      <w:spacing w:before="100" w:beforeAutospacing="1" w:after="100" w:afterAutospacing="1"/>
      <w:jc w:val="right"/>
      <w:textAlignment w:val="center"/>
    </w:pPr>
    <w:rPr>
      <w:rFonts w:ascii="Times New Roman" w:eastAsia="Times New Roman" w:hAnsi="Times New Roman" w:cs="Times New Roman"/>
      <w:color w:val="000000"/>
      <w:lang w:val="en-US" w:eastAsia="en-US"/>
    </w:rPr>
  </w:style>
  <w:style w:type="character" w:customStyle="1" w:styleId="in-toolbar">
    <w:name w:val="in-toolbar"/>
    <w:basedOn w:val="DefaultParagraphFont"/>
    <w:qFormat/>
    <w:rsid w:val="00D4408B"/>
  </w:style>
  <w:style w:type="character" w:styleId="PlaceholderText">
    <w:name w:val="Placeholder Text"/>
    <w:basedOn w:val="DefaultParagraphFont"/>
    <w:uiPriority w:val="99"/>
    <w:semiHidden/>
    <w:qFormat/>
    <w:rsid w:val="00D44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uLRqcAkP8oTA6iXuVv9dx/3w==">CgMxLjAyCGguZ2pkZ3hzMgloLjMwajB6bGw4AHIhMWhsQmpTemtsdlpnNC1xMHFXX2k0SDZUckJ5SGVfblBf</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247B4DC-57B3-4432-9999-342EDD71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54</Pages>
  <Words>33627</Words>
  <Characters>191678</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new</cp:lastModifiedBy>
  <cp:revision>1</cp:revision>
  <dcterms:created xsi:type="dcterms:W3CDTF">2019-01-25T07:21:00Z</dcterms:created>
  <dcterms:modified xsi:type="dcterms:W3CDTF">2025-05-27T04:57:00Z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1033-12.2.0.21179</vt:lpwstr>
  </property>
  <property fmtid="{D5CDD505-2E9C-101B-9397-08002B2CF9AE}" pid="23" name="ICV">
    <vt:lpwstr>7195D77CEA3147DC8900C616716DAF7F_12</vt:lpwstr>
  </property>
  <property fmtid="{D5CDD505-2E9C-101B-9397-08002B2CF9AE}" pid="24" name="Mendeley Document_1">
    <vt:lpwstr>True</vt:lpwstr>
  </property>
  <property fmtid="{D5CDD505-2E9C-101B-9397-08002B2CF9AE}" pid="25" name="Mendeley Unique User Id_1">
    <vt:lpwstr>5c9e6c37-d053-3860-baeb-7e00512071ec</vt:lpwstr>
  </property>
  <property fmtid="{D5CDD505-2E9C-101B-9397-08002B2CF9AE}" pid="26" name="Mendeley Citation Style_1">
    <vt:lpwstr>http://www.zotero.org/styles/ieee</vt:lpwstr>
  </property>
</Properties>
</file>